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EA" w:rsidRDefault="008D76A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Принято</w:t>
      </w:r>
    </w:p>
    <w:p w:rsidR="00057FEA" w:rsidRDefault="00057FEA">
      <w:pPr>
        <w:spacing w:line="2" w:lineRule="exact"/>
        <w:rPr>
          <w:sz w:val="24"/>
          <w:szCs w:val="24"/>
        </w:rPr>
      </w:pPr>
    </w:p>
    <w:p w:rsidR="00057FEA" w:rsidRDefault="008D76A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педагогическом совете</w:t>
      </w:r>
    </w:p>
    <w:p w:rsidR="00057FEA" w:rsidRDefault="00057FEA">
      <w:pPr>
        <w:spacing w:line="9" w:lineRule="exact"/>
        <w:rPr>
          <w:sz w:val="24"/>
          <w:szCs w:val="24"/>
        </w:rPr>
      </w:pPr>
    </w:p>
    <w:p w:rsidR="00057FEA" w:rsidRDefault="008D76A5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протокол № </w:t>
      </w:r>
      <w:r w:rsidR="000E1F60">
        <w:rPr>
          <w:rFonts w:eastAsia="Times New Roman"/>
          <w:sz w:val="23"/>
          <w:szCs w:val="23"/>
        </w:rPr>
        <w:t>9</w:t>
      </w:r>
      <w:r>
        <w:rPr>
          <w:rFonts w:eastAsia="Times New Roman"/>
          <w:sz w:val="23"/>
          <w:szCs w:val="23"/>
        </w:rPr>
        <w:t xml:space="preserve"> от </w:t>
      </w:r>
      <w:r w:rsidR="00E36AF9">
        <w:rPr>
          <w:rFonts w:eastAsia="Times New Roman"/>
          <w:sz w:val="23"/>
          <w:szCs w:val="23"/>
        </w:rPr>
        <w:t>2</w:t>
      </w:r>
      <w:r>
        <w:rPr>
          <w:rFonts w:eastAsia="Times New Roman"/>
          <w:sz w:val="23"/>
          <w:szCs w:val="23"/>
        </w:rPr>
        <w:t>3. 0</w:t>
      </w:r>
      <w:r w:rsidR="00E36AF9">
        <w:rPr>
          <w:rFonts w:eastAsia="Times New Roman"/>
          <w:sz w:val="23"/>
          <w:szCs w:val="23"/>
        </w:rPr>
        <w:t>8</w:t>
      </w:r>
      <w:r>
        <w:rPr>
          <w:rFonts w:eastAsia="Times New Roman"/>
          <w:sz w:val="23"/>
          <w:szCs w:val="23"/>
        </w:rPr>
        <w:t>. 20</w:t>
      </w:r>
      <w:r w:rsidR="00E36AF9">
        <w:rPr>
          <w:rFonts w:eastAsia="Times New Roman"/>
          <w:sz w:val="23"/>
          <w:szCs w:val="23"/>
        </w:rPr>
        <w:t>19</w:t>
      </w:r>
    </w:p>
    <w:p w:rsidR="00057FEA" w:rsidRDefault="008D76A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57FEA" w:rsidRDefault="008D76A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Утверждено</w:t>
      </w:r>
    </w:p>
    <w:p w:rsidR="00057FEA" w:rsidRDefault="00057FEA">
      <w:pPr>
        <w:spacing w:line="2" w:lineRule="exact"/>
        <w:rPr>
          <w:sz w:val="24"/>
          <w:szCs w:val="24"/>
        </w:rPr>
      </w:pPr>
    </w:p>
    <w:p w:rsidR="00057FEA" w:rsidRDefault="008D76A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приказом директора</w:t>
      </w:r>
    </w:p>
    <w:p w:rsidR="00057FEA" w:rsidRDefault="008D76A5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МБ</w:t>
      </w:r>
      <w:r>
        <w:rPr>
          <w:rFonts w:eastAsia="Times New Roman"/>
          <w:sz w:val="24"/>
          <w:szCs w:val="24"/>
        </w:rPr>
        <w:t xml:space="preserve">ОУ </w:t>
      </w:r>
      <w:r>
        <w:rPr>
          <w:rFonts w:eastAsia="Times New Roman"/>
          <w:sz w:val="24"/>
          <w:szCs w:val="24"/>
        </w:rPr>
        <w:t xml:space="preserve"> СШ</w:t>
      </w:r>
      <w:r w:rsidR="00E36AF9">
        <w:rPr>
          <w:rFonts w:eastAsia="Times New Roman"/>
          <w:sz w:val="24"/>
          <w:szCs w:val="24"/>
        </w:rPr>
        <w:t xml:space="preserve"> №2 г. Лукоянова</w:t>
      </w:r>
    </w:p>
    <w:p w:rsidR="00057FEA" w:rsidRDefault="00057FEA">
      <w:pPr>
        <w:spacing w:line="3" w:lineRule="exact"/>
        <w:rPr>
          <w:sz w:val="24"/>
          <w:szCs w:val="24"/>
        </w:rPr>
      </w:pPr>
    </w:p>
    <w:p w:rsidR="00057FEA" w:rsidRDefault="008D76A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 </w:t>
      </w:r>
      <w:r w:rsidR="00E36AF9">
        <w:rPr>
          <w:rFonts w:eastAsia="Times New Roman"/>
          <w:sz w:val="24"/>
          <w:szCs w:val="24"/>
        </w:rPr>
        <w:t>30.08.2019</w:t>
      </w:r>
      <w:r>
        <w:rPr>
          <w:rFonts w:eastAsia="Times New Roman"/>
          <w:sz w:val="24"/>
          <w:szCs w:val="24"/>
        </w:rPr>
        <w:t xml:space="preserve"> № </w:t>
      </w:r>
      <w:r w:rsidR="00E36AF9">
        <w:rPr>
          <w:rFonts w:eastAsia="Times New Roman"/>
          <w:sz w:val="24"/>
          <w:szCs w:val="24"/>
        </w:rPr>
        <w:t>01-07/254</w:t>
      </w:r>
    </w:p>
    <w:p w:rsidR="00057FEA" w:rsidRDefault="00057FEA">
      <w:pPr>
        <w:spacing w:line="200" w:lineRule="exact"/>
        <w:rPr>
          <w:sz w:val="24"/>
          <w:szCs w:val="24"/>
        </w:rPr>
      </w:pPr>
    </w:p>
    <w:p w:rsidR="00057FEA" w:rsidRDefault="00057FEA">
      <w:pPr>
        <w:sectPr w:rsidR="00057FEA">
          <w:pgSz w:w="11900" w:h="16838"/>
          <w:pgMar w:top="840" w:right="844" w:bottom="688" w:left="1440" w:header="0" w:footer="0" w:gutter="0"/>
          <w:cols w:num="2" w:space="720" w:equalWidth="0">
            <w:col w:w="5880" w:space="720"/>
            <w:col w:w="3020"/>
          </w:cols>
        </w:sectPr>
      </w:pPr>
    </w:p>
    <w:p w:rsidR="00057FEA" w:rsidRDefault="00057FEA">
      <w:pPr>
        <w:spacing w:line="200" w:lineRule="exact"/>
        <w:rPr>
          <w:sz w:val="24"/>
          <w:szCs w:val="24"/>
        </w:rPr>
      </w:pPr>
    </w:p>
    <w:p w:rsidR="00057FEA" w:rsidRDefault="00057FEA">
      <w:pPr>
        <w:spacing w:line="364" w:lineRule="exact"/>
        <w:rPr>
          <w:sz w:val="24"/>
          <w:szCs w:val="24"/>
        </w:rPr>
      </w:pPr>
    </w:p>
    <w:p w:rsidR="00057FEA" w:rsidRDefault="008D76A5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Правила</w:t>
      </w:r>
    </w:p>
    <w:p w:rsidR="00057FEA" w:rsidRDefault="00057FEA">
      <w:pPr>
        <w:spacing w:line="15" w:lineRule="exact"/>
        <w:rPr>
          <w:sz w:val="24"/>
          <w:szCs w:val="24"/>
        </w:rPr>
      </w:pPr>
    </w:p>
    <w:p w:rsidR="00057FEA" w:rsidRDefault="008D76A5">
      <w:pPr>
        <w:spacing w:line="237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приема граждан на обучение по образовательным программам </w:t>
      </w:r>
      <w:r>
        <w:rPr>
          <w:rFonts w:eastAsia="Times New Roman"/>
          <w:b/>
          <w:bCs/>
          <w:sz w:val="28"/>
          <w:szCs w:val="28"/>
        </w:rPr>
        <w:t>начального общего и основного общего и среднего общего образования в МБ</w:t>
      </w:r>
      <w:r>
        <w:rPr>
          <w:rFonts w:eastAsia="Times New Roman"/>
          <w:b/>
          <w:bCs/>
          <w:sz w:val="28"/>
          <w:szCs w:val="28"/>
        </w:rPr>
        <w:t xml:space="preserve">ОУ </w:t>
      </w:r>
      <w:r>
        <w:rPr>
          <w:rFonts w:eastAsia="Times New Roman"/>
          <w:b/>
          <w:bCs/>
          <w:sz w:val="28"/>
          <w:szCs w:val="28"/>
        </w:rPr>
        <w:t>СШ</w:t>
      </w:r>
      <w:r w:rsidR="000E1F60">
        <w:rPr>
          <w:rFonts w:eastAsia="Times New Roman"/>
          <w:b/>
          <w:bCs/>
          <w:sz w:val="28"/>
          <w:szCs w:val="28"/>
        </w:rPr>
        <w:t xml:space="preserve"> №2 </w:t>
      </w:r>
      <w:proofErr w:type="spellStart"/>
      <w:r w:rsidR="000E1F60">
        <w:rPr>
          <w:rFonts w:eastAsia="Times New Roman"/>
          <w:b/>
          <w:bCs/>
          <w:sz w:val="28"/>
          <w:szCs w:val="28"/>
        </w:rPr>
        <w:t>г</w:t>
      </w:r>
      <w:proofErr w:type="gramStart"/>
      <w:r w:rsidR="000E1F60">
        <w:rPr>
          <w:rFonts w:eastAsia="Times New Roman"/>
          <w:b/>
          <w:bCs/>
          <w:sz w:val="28"/>
          <w:szCs w:val="28"/>
        </w:rPr>
        <w:t>.Л</w:t>
      </w:r>
      <w:proofErr w:type="gramEnd"/>
      <w:r w:rsidR="000E1F60">
        <w:rPr>
          <w:rFonts w:eastAsia="Times New Roman"/>
          <w:b/>
          <w:bCs/>
          <w:sz w:val="28"/>
          <w:szCs w:val="28"/>
        </w:rPr>
        <w:t>укоянова</w:t>
      </w:r>
      <w:proofErr w:type="spellEnd"/>
    </w:p>
    <w:p w:rsidR="00057FEA" w:rsidRDefault="00057FEA">
      <w:pPr>
        <w:spacing w:line="272" w:lineRule="exact"/>
        <w:rPr>
          <w:sz w:val="24"/>
          <w:szCs w:val="24"/>
        </w:rPr>
      </w:pPr>
    </w:p>
    <w:p w:rsidR="00057FEA" w:rsidRDefault="008D76A5">
      <w:pPr>
        <w:numPr>
          <w:ilvl w:val="0"/>
          <w:numId w:val="1"/>
        </w:numPr>
        <w:tabs>
          <w:tab w:val="left" w:pos="4060"/>
        </w:tabs>
        <w:ind w:left="4060" w:hanging="2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057FEA" w:rsidRDefault="00057FEA">
      <w:pPr>
        <w:spacing w:line="283" w:lineRule="exact"/>
        <w:rPr>
          <w:sz w:val="24"/>
          <w:szCs w:val="24"/>
        </w:rPr>
      </w:pPr>
    </w:p>
    <w:p w:rsidR="00057FEA" w:rsidRDefault="008D76A5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Настоящие Правила приема на обучение по образовательным программам </w:t>
      </w:r>
      <w:r>
        <w:rPr>
          <w:rFonts w:eastAsia="Times New Roman"/>
          <w:sz w:val="24"/>
          <w:szCs w:val="24"/>
        </w:rPr>
        <w:t xml:space="preserve"> начального общего, основного общего и среднего </w:t>
      </w:r>
      <w:r>
        <w:rPr>
          <w:rFonts w:eastAsia="Times New Roman"/>
          <w:sz w:val="24"/>
          <w:szCs w:val="24"/>
        </w:rPr>
        <w:t xml:space="preserve">общего образования (далее – Правила) разработаны в соответствии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:</w:t>
      </w:r>
    </w:p>
    <w:p w:rsidR="00057FEA" w:rsidRDefault="00057FEA">
      <w:pPr>
        <w:spacing w:line="5" w:lineRule="exact"/>
        <w:rPr>
          <w:sz w:val="24"/>
          <w:szCs w:val="24"/>
        </w:rPr>
      </w:pPr>
    </w:p>
    <w:p w:rsidR="00057FEA" w:rsidRDefault="008D76A5">
      <w:pPr>
        <w:tabs>
          <w:tab w:val="left" w:pos="1860"/>
          <w:tab w:val="left" w:pos="2900"/>
          <w:tab w:val="left" w:pos="3340"/>
          <w:tab w:val="left" w:pos="4620"/>
          <w:tab w:val="left" w:pos="5040"/>
          <w:tab w:val="left" w:pos="6000"/>
          <w:tab w:val="left" w:pos="6600"/>
          <w:tab w:val="left" w:pos="8080"/>
          <w:tab w:val="left" w:pos="84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Федеральным</w:t>
      </w:r>
      <w:r>
        <w:rPr>
          <w:rFonts w:eastAsia="Times New Roman"/>
          <w:sz w:val="24"/>
          <w:szCs w:val="24"/>
        </w:rPr>
        <w:tab/>
        <w:t>законом</w:t>
      </w:r>
      <w:r>
        <w:rPr>
          <w:rFonts w:eastAsia="Times New Roman"/>
          <w:sz w:val="24"/>
          <w:szCs w:val="24"/>
        </w:rPr>
        <w:tab/>
        <w:t>от</w:t>
      </w:r>
      <w:r>
        <w:rPr>
          <w:rFonts w:eastAsia="Times New Roman"/>
          <w:sz w:val="24"/>
          <w:szCs w:val="24"/>
        </w:rPr>
        <w:tab/>
        <w:t>29.12.2012</w:t>
      </w:r>
      <w:r>
        <w:rPr>
          <w:rFonts w:eastAsia="Times New Roman"/>
          <w:sz w:val="24"/>
          <w:szCs w:val="24"/>
        </w:rPr>
        <w:tab/>
        <w:t>№</w:t>
      </w:r>
      <w:r>
        <w:rPr>
          <w:rFonts w:eastAsia="Times New Roman"/>
          <w:sz w:val="24"/>
          <w:szCs w:val="24"/>
        </w:rPr>
        <w:tab/>
        <w:t>273-ФЗ</w:t>
      </w:r>
      <w:r>
        <w:rPr>
          <w:rFonts w:eastAsia="Times New Roman"/>
          <w:sz w:val="24"/>
          <w:szCs w:val="24"/>
        </w:rPr>
        <w:tab/>
        <w:t>"Об</w:t>
      </w:r>
      <w:r>
        <w:rPr>
          <w:rFonts w:eastAsia="Times New Roman"/>
          <w:sz w:val="24"/>
          <w:szCs w:val="24"/>
        </w:rPr>
        <w:tab/>
        <w:t>образовании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Российской</w:t>
      </w:r>
    </w:p>
    <w:p w:rsidR="00057FEA" w:rsidRDefault="008D76A5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Федерации";</w:t>
      </w:r>
    </w:p>
    <w:p w:rsidR="00057FEA" w:rsidRDefault="00057FEA">
      <w:pPr>
        <w:spacing w:line="3" w:lineRule="exact"/>
        <w:rPr>
          <w:sz w:val="24"/>
          <w:szCs w:val="24"/>
        </w:rPr>
      </w:pPr>
    </w:p>
    <w:p w:rsidR="00057FEA" w:rsidRDefault="008D76A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Федеральным  законом от 25.07.2002 №  115-ФЗ "О правовом  положении иностранных</w:t>
      </w:r>
    </w:p>
    <w:p w:rsidR="00057FEA" w:rsidRDefault="008D76A5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граждан в Российской Фе</w:t>
      </w:r>
      <w:r>
        <w:rPr>
          <w:rFonts w:eastAsia="Times New Roman"/>
          <w:sz w:val="24"/>
          <w:szCs w:val="24"/>
        </w:rPr>
        <w:t>дерации";</w:t>
      </w:r>
    </w:p>
    <w:p w:rsidR="00057FEA" w:rsidRDefault="00057FEA">
      <w:pPr>
        <w:spacing w:line="3" w:lineRule="exact"/>
        <w:rPr>
          <w:sz w:val="24"/>
          <w:szCs w:val="24"/>
        </w:rPr>
      </w:pPr>
    </w:p>
    <w:p w:rsidR="00057FEA" w:rsidRDefault="008D76A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Законом Российской Федерации от 19.02.1993 № 4530-1 "О вынужденных переселенцах";</w:t>
      </w:r>
    </w:p>
    <w:p w:rsidR="00057FEA" w:rsidRDefault="008D76A5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Законом Российской Федерации от 19.02.1993 № 4528-1 "О беженцах";</w:t>
      </w:r>
    </w:p>
    <w:p w:rsidR="00057FEA" w:rsidRDefault="00057FEA">
      <w:pPr>
        <w:spacing w:line="4" w:lineRule="exact"/>
        <w:rPr>
          <w:sz w:val="24"/>
          <w:szCs w:val="24"/>
        </w:rPr>
      </w:pPr>
    </w:p>
    <w:p w:rsidR="00057FEA" w:rsidRDefault="008D76A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Порядок приёма на обучение по образовательным программам дошкольного образования</w:t>
      </w:r>
    </w:p>
    <w:p w:rsidR="00057FEA" w:rsidRDefault="008D76A5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8 апреля 201</w:t>
      </w:r>
      <w:r>
        <w:rPr>
          <w:rFonts w:eastAsia="Times New Roman"/>
          <w:sz w:val="24"/>
          <w:szCs w:val="24"/>
        </w:rPr>
        <w:t>4 года №293;</w:t>
      </w:r>
    </w:p>
    <w:p w:rsidR="00057FEA" w:rsidRDefault="00057FEA">
      <w:pPr>
        <w:spacing w:line="3" w:lineRule="exact"/>
        <w:rPr>
          <w:sz w:val="24"/>
          <w:szCs w:val="24"/>
        </w:rPr>
      </w:pPr>
    </w:p>
    <w:p w:rsidR="00057FEA" w:rsidRDefault="008D76A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Порядком  приема граждан  для обучения по  образовательным  программам  начального</w:t>
      </w:r>
    </w:p>
    <w:p w:rsidR="00057FEA" w:rsidRDefault="008D76A5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общего, основного общего и среднего общего образования, утв. приказом Минобрнауки</w:t>
      </w:r>
    </w:p>
    <w:p w:rsidR="00057FEA" w:rsidRDefault="00057FEA">
      <w:pPr>
        <w:spacing w:line="3" w:lineRule="exact"/>
        <w:rPr>
          <w:sz w:val="24"/>
          <w:szCs w:val="24"/>
        </w:rPr>
      </w:pPr>
    </w:p>
    <w:p w:rsidR="00057FEA" w:rsidRDefault="008D76A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России от 22.01.2014 № 32;</w:t>
      </w:r>
    </w:p>
    <w:p w:rsidR="00057FEA" w:rsidRDefault="008D76A5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Порядком  организации  и  осуществления  </w:t>
      </w:r>
      <w:r>
        <w:rPr>
          <w:rFonts w:eastAsia="Times New Roman"/>
          <w:sz w:val="24"/>
          <w:szCs w:val="24"/>
        </w:rPr>
        <w:t>образовательной  деятельности  по  основным</w:t>
      </w:r>
    </w:p>
    <w:p w:rsidR="00057FEA" w:rsidRDefault="00057FEA">
      <w:pPr>
        <w:spacing w:line="4" w:lineRule="exact"/>
        <w:rPr>
          <w:sz w:val="24"/>
          <w:szCs w:val="24"/>
        </w:rPr>
      </w:pPr>
    </w:p>
    <w:p w:rsidR="00057FEA" w:rsidRDefault="008D76A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общеобразовательным программам – образовательным программам начального общего,</w:t>
      </w:r>
    </w:p>
    <w:p w:rsidR="00057FEA" w:rsidRDefault="008D76A5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основного общего и среднего общего образования, утв. приказом Минобрнауки России от</w:t>
      </w:r>
    </w:p>
    <w:p w:rsidR="00057FEA" w:rsidRDefault="00057FEA">
      <w:pPr>
        <w:spacing w:line="3" w:lineRule="exact"/>
        <w:rPr>
          <w:sz w:val="24"/>
          <w:szCs w:val="24"/>
        </w:rPr>
      </w:pPr>
    </w:p>
    <w:p w:rsidR="00057FEA" w:rsidRDefault="008D76A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30.08.2013 № 1015;</w:t>
      </w:r>
    </w:p>
    <w:p w:rsidR="00057FEA" w:rsidRDefault="008D76A5">
      <w:pPr>
        <w:tabs>
          <w:tab w:val="left" w:pos="1600"/>
          <w:tab w:val="left" w:pos="3240"/>
          <w:tab w:val="left" w:pos="3700"/>
          <w:tab w:val="left" w:pos="5580"/>
          <w:tab w:val="left" w:pos="7640"/>
          <w:tab w:val="left" w:pos="93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Порядком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организации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осуще</w:t>
      </w:r>
      <w:r>
        <w:rPr>
          <w:rFonts w:eastAsia="Times New Roman"/>
          <w:sz w:val="24"/>
          <w:szCs w:val="24"/>
        </w:rPr>
        <w:t>ствления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образовательной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деятельности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</w:t>
      </w:r>
    </w:p>
    <w:p w:rsidR="00057FEA" w:rsidRDefault="00057FEA">
      <w:pPr>
        <w:spacing w:line="2" w:lineRule="exact"/>
        <w:rPr>
          <w:sz w:val="24"/>
          <w:szCs w:val="24"/>
        </w:rPr>
      </w:pPr>
    </w:p>
    <w:p w:rsidR="00057FEA" w:rsidRDefault="008D76A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дополнительным общеобразовательным программам, утв. приказом Минобрнауки России</w:t>
      </w:r>
    </w:p>
    <w:p w:rsidR="00057FEA" w:rsidRDefault="008D76A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29.08.2013 № 1008;</w:t>
      </w:r>
    </w:p>
    <w:p w:rsidR="00057FEA" w:rsidRDefault="00057FEA">
      <w:pPr>
        <w:spacing w:line="3" w:lineRule="exact"/>
        <w:rPr>
          <w:sz w:val="24"/>
          <w:szCs w:val="24"/>
        </w:rPr>
      </w:pPr>
    </w:p>
    <w:p w:rsidR="00057FEA" w:rsidRDefault="008D76A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Порядком  и  условиями  осуществления  перевода  обучающихся  из  одной  организации,</w:t>
      </w:r>
    </w:p>
    <w:p w:rsidR="00057FEA" w:rsidRDefault="008D76A5">
      <w:pPr>
        <w:tabs>
          <w:tab w:val="left" w:pos="2260"/>
          <w:tab w:val="left" w:pos="4260"/>
          <w:tab w:val="left" w:pos="5840"/>
          <w:tab w:val="left" w:pos="6320"/>
          <w:tab w:val="left" w:pos="83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осуществляющей</w:t>
      </w:r>
      <w:r>
        <w:rPr>
          <w:rFonts w:eastAsia="Times New Roman"/>
          <w:sz w:val="24"/>
          <w:szCs w:val="24"/>
        </w:rPr>
        <w:tab/>
        <w:t>образовате</w:t>
      </w:r>
      <w:r>
        <w:rPr>
          <w:rFonts w:eastAsia="Times New Roman"/>
          <w:sz w:val="24"/>
          <w:szCs w:val="24"/>
        </w:rPr>
        <w:t>льную</w:t>
      </w:r>
      <w:r>
        <w:rPr>
          <w:rFonts w:eastAsia="Times New Roman"/>
          <w:sz w:val="24"/>
          <w:szCs w:val="24"/>
        </w:rPr>
        <w:tab/>
        <w:t>деятельность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образовательным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программам</w:t>
      </w:r>
    </w:p>
    <w:p w:rsidR="00057FEA" w:rsidRDefault="00057FEA">
      <w:pPr>
        <w:spacing w:line="2" w:lineRule="exact"/>
        <w:rPr>
          <w:sz w:val="24"/>
          <w:szCs w:val="24"/>
        </w:rPr>
      </w:pPr>
    </w:p>
    <w:p w:rsidR="00057FEA" w:rsidRDefault="008D76A5">
      <w:pPr>
        <w:tabs>
          <w:tab w:val="left" w:pos="1580"/>
          <w:tab w:val="left" w:pos="2580"/>
          <w:tab w:val="left" w:pos="3820"/>
          <w:tab w:val="left" w:pos="4760"/>
          <w:tab w:val="left" w:pos="5060"/>
          <w:tab w:val="left" w:pos="6140"/>
          <w:tab w:val="left" w:pos="7080"/>
          <w:tab w:val="left" w:pos="8600"/>
          <w:tab w:val="left" w:pos="89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начального</w:t>
      </w:r>
      <w:r>
        <w:rPr>
          <w:rFonts w:eastAsia="Times New Roman"/>
          <w:sz w:val="24"/>
          <w:szCs w:val="24"/>
        </w:rPr>
        <w:tab/>
        <w:t>общего,</w:t>
      </w:r>
      <w:r>
        <w:rPr>
          <w:rFonts w:eastAsia="Times New Roman"/>
          <w:sz w:val="24"/>
          <w:szCs w:val="24"/>
        </w:rPr>
        <w:tab/>
        <w:t>основного</w:t>
      </w:r>
      <w:r>
        <w:rPr>
          <w:rFonts w:eastAsia="Times New Roman"/>
          <w:sz w:val="24"/>
          <w:szCs w:val="24"/>
        </w:rPr>
        <w:tab/>
        <w:t>общего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среднего</w:t>
      </w:r>
      <w:r>
        <w:rPr>
          <w:rFonts w:eastAsia="Times New Roman"/>
          <w:sz w:val="24"/>
          <w:szCs w:val="24"/>
        </w:rPr>
        <w:tab/>
        <w:t>общего</w:t>
      </w:r>
      <w:r>
        <w:rPr>
          <w:rFonts w:eastAsia="Times New Roman"/>
          <w:sz w:val="24"/>
          <w:szCs w:val="24"/>
        </w:rPr>
        <w:tab/>
        <w:t>образования,</w:t>
      </w:r>
      <w:r>
        <w:rPr>
          <w:rFonts w:eastAsia="Times New Roman"/>
          <w:sz w:val="24"/>
          <w:szCs w:val="24"/>
        </w:rPr>
        <w:tab/>
        <w:t>в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другие</w:t>
      </w:r>
    </w:p>
    <w:p w:rsidR="00057FEA" w:rsidRDefault="008D76A5">
      <w:pPr>
        <w:tabs>
          <w:tab w:val="left" w:pos="1800"/>
          <w:tab w:val="left" w:pos="3800"/>
          <w:tab w:val="left" w:pos="5780"/>
          <w:tab w:val="left" w:pos="7340"/>
          <w:tab w:val="left" w:pos="78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организации,</w:t>
      </w:r>
      <w:r>
        <w:rPr>
          <w:rFonts w:eastAsia="Times New Roman"/>
          <w:sz w:val="24"/>
          <w:szCs w:val="24"/>
        </w:rPr>
        <w:tab/>
        <w:t>осуществляющие</w:t>
      </w:r>
      <w:r>
        <w:rPr>
          <w:rFonts w:eastAsia="Times New Roman"/>
          <w:sz w:val="24"/>
          <w:szCs w:val="24"/>
        </w:rPr>
        <w:tab/>
        <w:t>образовательную</w:t>
      </w:r>
      <w:r>
        <w:rPr>
          <w:rFonts w:eastAsia="Times New Roman"/>
          <w:sz w:val="24"/>
          <w:szCs w:val="24"/>
        </w:rPr>
        <w:tab/>
        <w:t>деятельность</w:t>
      </w:r>
      <w:r>
        <w:rPr>
          <w:rFonts w:eastAsia="Times New Roman"/>
          <w:sz w:val="24"/>
          <w:szCs w:val="24"/>
        </w:rPr>
        <w:tab/>
        <w:t>по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образовательным</w:t>
      </w:r>
    </w:p>
    <w:p w:rsidR="00057FEA" w:rsidRDefault="00057FEA">
      <w:pPr>
        <w:spacing w:line="2" w:lineRule="exact"/>
        <w:rPr>
          <w:sz w:val="24"/>
          <w:szCs w:val="24"/>
        </w:rPr>
      </w:pPr>
    </w:p>
    <w:p w:rsidR="00057FEA" w:rsidRDefault="008D76A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программам  соответствующих  уровня  и  </w:t>
      </w:r>
      <w:r>
        <w:rPr>
          <w:rFonts w:eastAsia="Times New Roman"/>
          <w:sz w:val="24"/>
          <w:szCs w:val="24"/>
        </w:rPr>
        <w:t>направленности,  утв.  приказом  Минобрнауки</w:t>
      </w:r>
    </w:p>
    <w:p w:rsidR="00057FEA" w:rsidRDefault="008D76A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России от 12.03.2014 № 177;</w:t>
      </w:r>
    </w:p>
    <w:p w:rsidR="00057FEA" w:rsidRDefault="00057FEA">
      <w:pPr>
        <w:spacing w:line="3" w:lineRule="exact"/>
        <w:rPr>
          <w:sz w:val="24"/>
          <w:szCs w:val="24"/>
        </w:rPr>
      </w:pPr>
    </w:p>
    <w:p w:rsidR="00057FEA" w:rsidRDefault="008D76A5">
      <w:pPr>
        <w:tabs>
          <w:tab w:val="left" w:pos="64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Постановлением Правительства Нижегородской области</w:t>
      </w:r>
      <w:r>
        <w:rPr>
          <w:rFonts w:eastAsia="Times New Roman"/>
          <w:sz w:val="24"/>
          <w:szCs w:val="24"/>
        </w:rPr>
        <w:tab/>
        <w:t>от 17 апреля 2013 года № 238</w:t>
      </w:r>
    </w:p>
    <w:p w:rsidR="00057FEA" w:rsidRDefault="008D76A5">
      <w:pPr>
        <w:tabs>
          <w:tab w:val="left" w:pos="800"/>
          <w:tab w:val="left" w:pos="2780"/>
          <w:tab w:val="left" w:pos="4720"/>
          <w:tab w:val="left" w:pos="5480"/>
          <w:tab w:val="left" w:pos="5880"/>
          <w:tab w:val="left" w:pos="7840"/>
        </w:tabs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"О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первоочередном</w:t>
      </w:r>
      <w:r>
        <w:rPr>
          <w:rFonts w:eastAsia="Times New Roman"/>
          <w:sz w:val="24"/>
          <w:szCs w:val="24"/>
        </w:rPr>
        <w:tab/>
        <w:t>предоставлении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мест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ab/>
        <w:t>муниципальных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образовательных</w:t>
      </w:r>
    </w:p>
    <w:p w:rsidR="00057FEA" w:rsidRDefault="00057FEA">
      <w:pPr>
        <w:spacing w:line="3" w:lineRule="exact"/>
        <w:rPr>
          <w:sz w:val="24"/>
          <w:szCs w:val="24"/>
        </w:rPr>
      </w:pPr>
    </w:p>
    <w:p w:rsidR="00057FEA" w:rsidRDefault="008D76A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учреждениях Нижегородской облас</w:t>
      </w:r>
      <w:r>
        <w:rPr>
          <w:rFonts w:eastAsia="Times New Roman"/>
          <w:sz w:val="24"/>
          <w:szCs w:val="24"/>
        </w:rPr>
        <w:t>ти гражданам, не зарегистрированным на территории</w:t>
      </w:r>
    </w:p>
    <w:p w:rsidR="00057FEA" w:rsidRDefault="008D76A5">
      <w:pPr>
        <w:tabs>
          <w:tab w:val="left" w:pos="2100"/>
          <w:tab w:val="left" w:pos="2960"/>
          <w:tab w:val="left" w:pos="4340"/>
          <w:tab w:val="left" w:pos="5240"/>
          <w:tab w:val="left" w:pos="7020"/>
          <w:tab w:val="left" w:pos="7980"/>
          <w:tab w:val="left" w:pos="8340"/>
        </w:tabs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муниципального</w:t>
      </w:r>
      <w:r>
        <w:rPr>
          <w:rFonts w:eastAsia="Times New Roman"/>
          <w:sz w:val="24"/>
          <w:szCs w:val="24"/>
        </w:rPr>
        <w:tab/>
        <w:t>района</w:t>
      </w:r>
      <w:r>
        <w:rPr>
          <w:rFonts w:eastAsia="Times New Roman"/>
          <w:sz w:val="24"/>
          <w:szCs w:val="24"/>
        </w:rPr>
        <w:tab/>
        <w:t>(городского</w:t>
      </w:r>
      <w:r>
        <w:rPr>
          <w:rFonts w:eastAsia="Times New Roman"/>
          <w:sz w:val="24"/>
          <w:szCs w:val="24"/>
        </w:rPr>
        <w:tab/>
        <w:t>органа)</w:t>
      </w:r>
      <w:r>
        <w:rPr>
          <w:rFonts w:eastAsia="Times New Roman"/>
          <w:sz w:val="24"/>
          <w:szCs w:val="24"/>
        </w:rPr>
        <w:tab/>
        <w:t>Нижегородской</w:t>
      </w:r>
      <w:r>
        <w:rPr>
          <w:rFonts w:eastAsia="Times New Roman"/>
          <w:sz w:val="24"/>
          <w:szCs w:val="24"/>
        </w:rPr>
        <w:tab/>
        <w:t>области</w:t>
      </w:r>
      <w:r>
        <w:rPr>
          <w:rFonts w:eastAsia="Times New Roman"/>
          <w:sz w:val="24"/>
          <w:szCs w:val="24"/>
        </w:rPr>
        <w:tab/>
        <w:t>за</w:t>
      </w:r>
      <w:r>
        <w:rPr>
          <w:rFonts w:eastAsia="Times New Roman"/>
          <w:sz w:val="24"/>
          <w:szCs w:val="24"/>
        </w:rPr>
        <w:tab/>
        <w:t>конкретным</w:t>
      </w:r>
    </w:p>
    <w:p w:rsidR="00057FEA" w:rsidRDefault="00057FEA">
      <w:pPr>
        <w:spacing w:line="3" w:lineRule="exact"/>
        <w:rPr>
          <w:sz w:val="24"/>
          <w:szCs w:val="24"/>
        </w:rPr>
      </w:pPr>
    </w:p>
    <w:p w:rsidR="00057FEA" w:rsidRDefault="008D76A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муниципальным общеобразовательным  учреждением,  и  имеющим  право  на получение</w:t>
      </w:r>
    </w:p>
    <w:p w:rsidR="000E1F60" w:rsidRDefault="008D76A5" w:rsidP="000E1F60">
      <w:pPr>
        <w:spacing w:line="238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общего образования";</w:t>
      </w:r>
      <w:r w:rsidR="000E1F60">
        <w:rPr>
          <w:rFonts w:eastAsia="Times New Roman"/>
          <w:sz w:val="24"/>
          <w:szCs w:val="24"/>
        </w:rPr>
        <w:t xml:space="preserve"> </w:t>
      </w:r>
    </w:p>
    <w:p w:rsidR="00057FEA" w:rsidRDefault="008D76A5" w:rsidP="000E1F60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Уставом МБ</w:t>
      </w:r>
      <w:r>
        <w:rPr>
          <w:rFonts w:eastAsia="Times New Roman"/>
          <w:sz w:val="24"/>
          <w:szCs w:val="24"/>
        </w:rPr>
        <w:t xml:space="preserve">ОУ </w:t>
      </w:r>
      <w:r>
        <w:rPr>
          <w:rFonts w:eastAsia="Times New Roman"/>
          <w:sz w:val="24"/>
          <w:szCs w:val="24"/>
        </w:rPr>
        <w:t xml:space="preserve"> СШ</w:t>
      </w:r>
      <w:r w:rsidR="000E1F60">
        <w:rPr>
          <w:rFonts w:eastAsia="Times New Roman"/>
          <w:sz w:val="24"/>
          <w:szCs w:val="24"/>
        </w:rPr>
        <w:t xml:space="preserve"> №2 </w:t>
      </w:r>
      <w:proofErr w:type="spellStart"/>
      <w:r w:rsidR="000E1F60">
        <w:rPr>
          <w:rFonts w:eastAsia="Times New Roman"/>
          <w:sz w:val="24"/>
          <w:szCs w:val="24"/>
        </w:rPr>
        <w:t>г</w:t>
      </w:r>
      <w:proofErr w:type="gramStart"/>
      <w:r w:rsidR="000E1F60">
        <w:rPr>
          <w:rFonts w:eastAsia="Times New Roman"/>
          <w:sz w:val="24"/>
          <w:szCs w:val="24"/>
        </w:rPr>
        <w:t>.Л</w:t>
      </w:r>
      <w:proofErr w:type="gramEnd"/>
      <w:r w:rsidR="000E1F60">
        <w:rPr>
          <w:rFonts w:eastAsia="Times New Roman"/>
          <w:sz w:val="24"/>
          <w:szCs w:val="24"/>
        </w:rPr>
        <w:t>укоянова</w:t>
      </w:r>
      <w:proofErr w:type="spellEnd"/>
      <w:r>
        <w:rPr>
          <w:rFonts w:eastAsia="Times New Roman"/>
          <w:sz w:val="24"/>
          <w:szCs w:val="24"/>
        </w:rPr>
        <w:t>.</w:t>
      </w:r>
    </w:p>
    <w:p w:rsidR="00057FEA" w:rsidRDefault="00057FEA">
      <w:pPr>
        <w:spacing w:line="10" w:lineRule="exact"/>
        <w:rPr>
          <w:sz w:val="24"/>
          <w:szCs w:val="24"/>
        </w:rPr>
      </w:pPr>
    </w:p>
    <w:p w:rsidR="00057FEA" w:rsidRDefault="008D76A5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Настоящие Правила приняты с учетом мнения всех сторон образовательных отношений.</w:t>
      </w:r>
    </w:p>
    <w:p w:rsidR="00057FEA" w:rsidRDefault="00057FEA">
      <w:pPr>
        <w:spacing w:line="11" w:lineRule="exact"/>
        <w:rPr>
          <w:sz w:val="24"/>
          <w:szCs w:val="24"/>
        </w:rPr>
      </w:pPr>
    </w:p>
    <w:p w:rsidR="00057FEA" w:rsidRDefault="008D76A5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1.3. Настоящие Правила регламентируют прием граждан РФ (далее – ребенок, дети) в </w:t>
      </w:r>
      <w:r w:rsidR="000E1F60">
        <w:rPr>
          <w:rFonts w:eastAsia="Times New Roman"/>
          <w:sz w:val="24"/>
          <w:szCs w:val="24"/>
        </w:rPr>
        <w:t>МБОУ СШ №2 г. Лукоянова</w:t>
      </w:r>
      <w:r>
        <w:rPr>
          <w:rFonts w:eastAsia="Times New Roman"/>
          <w:sz w:val="24"/>
          <w:szCs w:val="24"/>
        </w:rPr>
        <w:t>.</w:t>
      </w:r>
    </w:p>
    <w:p w:rsidR="00057FEA" w:rsidRDefault="00057FEA">
      <w:pPr>
        <w:sectPr w:rsidR="00057FEA">
          <w:type w:val="continuous"/>
          <w:pgSz w:w="11900" w:h="16838"/>
          <w:pgMar w:top="840" w:right="844" w:bottom="688" w:left="1440" w:header="0" w:footer="0" w:gutter="0"/>
          <w:cols w:space="720" w:equalWidth="0">
            <w:col w:w="9620"/>
          </w:cols>
        </w:sectPr>
      </w:pPr>
    </w:p>
    <w:p w:rsidR="00057FEA" w:rsidRDefault="008D76A5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2</w:t>
      </w:r>
    </w:p>
    <w:p w:rsidR="00057FEA" w:rsidRDefault="00057FEA">
      <w:pPr>
        <w:spacing w:line="200" w:lineRule="exact"/>
        <w:rPr>
          <w:sz w:val="20"/>
          <w:szCs w:val="20"/>
        </w:rPr>
      </w:pPr>
    </w:p>
    <w:p w:rsidR="00057FEA" w:rsidRDefault="00057FEA">
      <w:pPr>
        <w:spacing w:line="200" w:lineRule="exact"/>
        <w:rPr>
          <w:sz w:val="20"/>
          <w:szCs w:val="20"/>
        </w:rPr>
      </w:pPr>
    </w:p>
    <w:p w:rsidR="00057FEA" w:rsidRDefault="00057FEA">
      <w:pPr>
        <w:spacing w:line="355" w:lineRule="exact"/>
        <w:rPr>
          <w:sz w:val="20"/>
          <w:szCs w:val="20"/>
        </w:rPr>
      </w:pPr>
    </w:p>
    <w:p w:rsidR="00057FEA" w:rsidRDefault="008D76A5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Прием иностранных граждан и лиц без гражданства, в т. ч. из числа соотечественников за рубежом, беженцев и вынужденных переселенцев, для обучения по общеобразовательным программам за счет средств бюджетных а</w:t>
      </w:r>
      <w:r>
        <w:rPr>
          <w:rFonts w:eastAsia="Times New Roman"/>
          <w:sz w:val="24"/>
          <w:szCs w:val="24"/>
        </w:rPr>
        <w:t>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29.12.2012 № 273-ФЗ "Об образовании в Российской Федерации",</w:t>
      </w:r>
      <w:r>
        <w:rPr>
          <w:rFonts w:eastAsia="Times New Roman"/>
          <w:sz w:val="24"/>
          <w:szCs w:val="24"/>
        </w:rPr>
        <w:t xml:space="preserve"> Порядком приема граждан на обучение по образовательным программам начального общего, основного общего и среднего общего образования, утв. приказом Минобрнауки России от 22.01.2014 № 32 и настоящими Правилами.</w:t>
      </w:r>
    </w:p>
    <w:p w:rsidR="00057FEA" w:rsidRDefault="00057FEA">
      <w:pPr>
        <w:spacing w:line="20" w:lineRule="exact"/>
        <w:rPr>
          <w:sz w:val="20"/>
          <w:szCs w:val="20"/>
        </w:rPr>
      </w:pPr>
    </w:p>
    <w:p w:rsidR="00057FEA" w:rsidRDefault="008D76A5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Образовательная организация обеспечивает</w:t>
      </w:r>
      <w:r>
        <w:rPr>
          <w:rFonts w:eastAsia="Times New Roman"/>
          <w:sz w:val="24"/>
          <w:szCs w:val="24"/>
        </w:rPr>
        <w:t xml:space="preserve"> прием детей, проживающих на территории, закрепленной распорядительным актом органа управления образованием, подлежащих обучению и имеющих право на получение образования соответствующего уровня.</w:t>
      </w:r>
    </w:p>
    <w:p w:rsidR="00057FEA" w:rsidRDefault="00057FEA">
      <w:pPr>
        <w:spacing w:line="14" w:lineRule="exact"/>
        <w:rPr>
          <w:sz w:val="20"/>
          <w:szCs w:val="20"/>
        </w:rPr>
      </w:pPr>
    </w:p>
    <w:p w:rsidR="00057FEA" w:rsidRDefault="008D76A5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1.6. Приём граждан на </w:t>
      </w:r>
      <w:proofErr w:type="gramStart"/>
      <w:r>
        <w:rPr>
          <w:rFonts w:eastAsia="Times New Roman"/>
          <w:sz w:val="24"/>
          <w:szCs w:val="24"/>
        </w:rPr>
        <w:t>обучение по</w:t>
      </w:r>
      <w:proofErr w:type="gramEnd"/>
      <w:r>
        <w:rPr>
          <w:rFonts w:eastAsia="Times New Roman"/>
          <w:sz w:val="24"/>
          <w:szCs w:val="24"/>
        </w:rPr>
        <w:t xml:space="preserve"> образовательным программам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начального общего образования, основного общего образованя в филиале образовательной организации осуществляется в соответствии с правилами приёма на обучение в образовательной организации.</w:t>
      </w:r>
    </w:p>
    <w:p w:rsidR="00057FEA" w:rsidRDefault="00057FEA">
      <w:pPr>
        <w:spacing w:line="293" w:lineRule="exact"/>
        <w:rPr>
          <w:sz w:val="20"/>
          <w:szCs w:val="20"/>
        </w:rPr>
      </w:pPr>
    </w:p>
    <w:p w:rsidR="00057FEA" w:rsidRDefault="008D76A5">
      <w:pPr>
        <w:numPr>
          <w:ilvl w:val="0"/>
          <w:numId w:val="2"/>
        </w:numPr>
        <w:tabs>
          <w:tab w:val="left" w:pos="837"/>
        </w:tabs>
        <w:spacing w:line="233" w:lineRule="auto"/>
        <w:ind w:left="1860" w:right="320" w:hanging="127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Организация приема для </w:t>
      </w:r>
      <w:proofErr w:type="gramStart"/>
      <w:r>
        <w:rPr>
          <w:rFonts w:eastAsia="Times New Roman"/>
          <w:b/>
          <w:bCs/>
          <w:sz w:val="24"/>
          <w:szCs w:val="24"/>
        </w:rPr>
        <w:t>обучения по прогр</w:t>
      </w:r>
      <w:r>
        <w:rPr>
          <w:rFonts w:eastAsia="Times New Roman"/>
          <w:b/>
          <w:bCs/>
          <w:sz w:val="24"/>
          <w:szCs w:val="24"/>
        </w:rPr>
        <w:t>аммам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 начального общего, основного общего, среднего общего образования</w:t>
      </w:r>
    </w:p>
    <w:p w:rsidR="00057FEA" w:rsidRDefault="00057FEA">
      <w:pPr>
        <w:spacing w:line="273" w:lineRule="exact"/>
        <w:rPr>
          <w:sz w:val="20"/>
          <w:szCs w:val="20"/>
        </w:rPr>
      </w:pPr>
    </w:p>
    <w:p w:rsidR="00057FEA" w:rsidRDefault="00057FEA">
      <w:pPr>
        <w:spacing w:line="14" w:lineRule="exact"/>
        <w:rPr>
          <w:rFonts w:eastAsia="Times New Roman"/>
          <w:sz w:val="24"/>
          <w:szCs w:val="24"/>
        </w:rPr>
      </w:pPr>
    </w:p>
    <w:p w:rsidR="00057FEA" w:rsidRDefault="008D76A5">
      <w:pPr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  <w:r w:rsidR="000E1F60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. Для обучения по программам начального общего о</w:t>
      </w:r>
      <w:r>
        <w:rPr>
          <w:rFonts w:eastAsia="Times New Roman"/>
          <w:sz w:val="24"/>
          <w:szCs w:val="24"/>
        </w:rPr>
        <w:t>бразования в первый класс принимаются дети, достигшие по состоянию на 1 сентября текущего года 6 лет и 6 месяцев при отсутствии противопоказаний по состоянию здоровья. Прием детей, не достигших по состоянию на 1 сентября текущего учебного года 6 лет и 6 ме</w:t>
      </w:r>
      <w:r>
        <w:rPr>
          <w:rFonts w:eastAsia="Times New Roman"/>
          <w:sz w:val="24"/>
          <w:szCs w:val="24"/>
        </w:rPr>
        <w:t>сяцев осуществляется с разрешения учредителя в установленном им порядке. Обучение детей, не достигших к 1 сентября 6 лет 6 месяцев, осуществляется с соблюдением всех гигиенических требований по организации обучения детей шестилетнего возраста.</w:t>
      </w:r>
    </w:p>
    <w:p w:rsidR="00057FEA" w:rsidRDefault="00057FEA">
      <w:pPr>
        <w:spacing w:line="19" w:lineRule="exact"/>
        <w:rPr>
          <w:rFonts w:eastAsia="Times New Roman"/>
          <w:sz w:val="24"/>
          <w:szCs w:val="24"/>
        </w:rPr>
      </w:pPr>
    </w:p>
    <w:p w:rsidR="00057FEA" w:rsidRDefault="008D76A5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  <w:r w:rsidR="000E1F60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. Дети, </w:t>
      </w:r>
      <w:r>
        <w:rPr>
          <w:rFonts w:eastAsia="Times New Roman"/>
          <w:sz w:val="24"/>
          <w:szCs w:val="24"/>
        </w:rPr>
        <w:t xml:space="preserve">возраст которых превышает на 1 сентября текущего года 8 лет, принимаются на обучение по программам начального общего образования на основании документов, подтверждающих период обучения в ОО. При отсутствии указанных документов зачисление в ОО производится </w:t>
      </w:r>
      <w:r>
        <w:rPr>
          <w:rFonts w:eastAsia="Times New Roman"/>
          <w:sz w:val="24"/>
          <w:szCs w:val="24"/>
        </w:rPr>
        <w:t>с разрешения учредителя в класс, который определяет приемная комиссия ОО на основании проведения диагностики знаний и навыков ребенка.</w:t>
      </w:r>
    </w:p>
    <w:p w:rsidR="00057FEA" w:rsidRDefault="00057FEA">
      <w:pPr>
        <w:spacing w:line="15" w:lineRule="exact"/>
        <w:rPr>
          <w:rFonts w:eastAsia="Times New Roman"/>
          <w:sz w:val="24"/>
          <w:szCs w:val="24"/>
        </w:rPr>
      </w:pPr>
    </w:p>
    <w:p w:rsidR="00057FEA" w:rsidRDefault="008D76A5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  <w:r w:rsidR="000E1F60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 Прием детей, проживающих на территории, за которой закреплена ОО, на обучение по общеобразовательным программам осу</w:t>
      </w:r>
      <w:r>
        <w:rPr>
          <w:rFonts w:eastAsia="Times New Roman"/>
          <w:sz w:val="24"/>
          <w:szCs w:val="24"/>
        </w:rPr>
        <w:t>ществляется без вступительных испытаний, за исключением индивидуального отбора для получения основного общего и среднего общего образования с углубленным изучением отдельных предметов или для профильного обучения.</w:t>
      </w:r>
    </w:p>
    <w:p w:rsidR="00057FEA" w:rsidRDefault="00057FEA">
      <w:pPr>
        <w:spacing w:line="15" w:lineRule="exact"/>
        <w:rPr>
          <w:rFonts w:eastAsia="Times New Roman"/>
          <w:sz w:val="24"/>
          <w:szCs w:val="24"/>
        </w:rPr>
      </w:pPr>
    </w:p>
    <w:p w:rsidR="00057FEA" w:rsidRDefault="008D76A5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  <w:r w:rsidR="000E1F60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. Детям, проживающим на территории, за</w:t>
      </w:r>
      <w:r>
        <w:rPr>
          <w:rFonts w:eastAsia="Times New Roman"/>
          <w:sz w:val="24"/>
          <w:szCs w:val="24"/>
        </w:rPr>
        <w:t xml:space="preserve"> которой закреплена ОО, может быть отказано в приеме на обучение по общеобразовательным программам только при отсутствии свободных мест, за исключением детей, не прошедших индивидуальный отбор для получения основного общего и среднего общего образования в </w:t>
      </w:r>
      <w:r>
        <w:rPr>
          <w:rFonts w:eastAsia="Times New Roman"/>
          <w:sz w:val="24"/>
          <w:szCs w:val="24"/>
        </w:rPr>
        <w:t>класс (классы) с углубленным изучением отдельных предметов или для профильного обучения.</w:t>
      </w:r>
    </w:p>
    <w:p w:rsidR="00057FEA" w:rsidRDefault="00057FEA">
      <w:pPr>
        <w:sectPr w:rsidR="00057FEA">
          <w:pgSz w:w="11900" w:h="16838"/>
          <w:pgMar w:top="707" w:right="844" w:bottom="485" w:left="1440" w:header="0" w:footer="0" w:gutter="0"/>
          <w:cols w:space="720" w:equalWidth="0">
            <w:col w:w="9620"/>
          </w:cols>
        </w:sectPr>
      </w:pPr>
    </w:p>
    <w:p w:rsidR="00057FEA" w:rsidRDefault="008D76A5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3</w:t>
      </w:r>
    </w:p>
    <w:p w:rsidR="00057FEA" w:rsidRDefault="00057FEA">
      <w:pPr>
        <w:spacing w:line="200" w:lineRule="exact"/>
        <w:rPr>
          <w:sz w:val="20"/>
          <w:szCs w:val="20"/>
        </w:rPr>
      </w:pPr>
    </w:p>
    <w:p w:rsidR="00057FEA" w:rsidRDefault="00057FEA">
      <w:pPr>
        <w:spacing w:line="200" w:lineRule="exact"/>
        <w:rPr>
          <w:sz w:val="20"/>
          <w:szCs w:val="20"/>
        </w:rPr>
      </w:pPr>
    </w:p>
    <w:p w:rsidR="00057FEA" w:rsidRDefault="00057FEA">
      <w:pPr>
        <w:spacing w:line="355" w:lineRule="exact"/>
        <w:rPr>
          <w:sz w:val="20"/>
          <w:szCs w:val="20"/>
        </w:rPr>
      </w:pPr>
    </w:p>
    <w:p w:rsidR="00057FEA" w:rsidRDefault="008D76A5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  <w:r w:rsidR="000E1F60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. При приеме детей, проживающих на территории, за которой закреплена ОО, а также на свободные места граждан, не зарегистрированных на зак</w:t>
      </w:r>
      <w:r>
        <w:rPr>
          <w:rFonts w:eastAsia="Times New Roman"/>
          <w:sz w:val="24"/>
          <w:szCs w:val="24"/>
        </w:rPr>
        <w:t>репленной территории, преимущественным правом обладают граждане, имеющие право па первоочередное предоставление места в общеобразовательных учреждениях в соответствии с законодательством Российской Федерации.</w:t>
      </w:r>
    </w:p>
    <w:p w:rsidR="00057FEA" w:rsidRDefault="00057FEA">
      <w:pPr>
        <w:spacing w:line="16" w:lineRule="exact"/>
        <w:rPr>
          <w:sz w:val="20"/>
          <w:szCs w:val="20"/>
        </w:rPr>
      </w:pPr>
    </w:p>
    <w:p w:rsidR="00057FEA" w:rsidRDefault="008D76A5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  <w:r w:rsidR="000E1F60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. Прием детей с ограниченными возможностями</w:t>
      </w:r>
      <w:r>
        <w:rPr>
          <w:rFonts w:eastAsia="Times New Roman"/>
          <w:sz w:val="24"/>
          <w:szCs w:val="24"/>
        </w:rPr>
        <w:t xml:space="preserve"> здоровья осуществляется на обучение по адаптированным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057FEA" w:rsidRDefault="00057FEA">
      <w:pPr>
        <w:spacing w:line="17" w:lineRule="exact"/>
        <w:rPr>
          <w:sz w:val="20"/>
          <w:szCs w:val="20"/>
        </w:rPr>
      </w:pPr>
    </w:p>
    <w:p w:rsidR="00057FEA" w:rsidRDefault="008D76A5">
      <w:pPr>
        <w:spacing w:line="23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  <w:r w:rsidR="000E1F60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>. Прием детей в ОО осуществляется по личному заявлению родителей (закон</w:t>
      </w:r>
      <w:r>
        <w:rPr>
          <w:rFonts w:eastAsia="Times New Roman"/>
          <w:sz w:val="24"/>
          <w:szCs w:val="24"/>
        </w:rPr>
        <w:t>ных представителей).</w:t>
      </w:r>
    </w:p>
    <w:p w:rsidR="00057FEA" w:rsidRDefault="00057FEA">
      <w:pPr>
        <w:spacing w:line="16" w:lineRule="exact"/>
        <w:rPr>
          <w:sz w:val="20"/>
          <w:szCs w:val="20"/>
        </w:rPr>
      </w:pPr>
    </w:p>
    <w:p w:rsidR="00057FEA" w:rsidRDefault="008D76A5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  <w:r w:rsidR="000E1F60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>. Прием заявлений от родителей (законных представителей) детей, проживающих на территории, за которой закреплена ОО, на обучение в первом классе начинается не позднее 1 февраля и завершается не позднее 30 июня.</w:t>
      </w:r>
    </w:p>
    <w:p w:rsidR="00057FEA" w:rsidRDefault="00057FEA">
      <w:pPr>
        <w:spacing w:line="11" w:lineRule="exact"/>
        <w:rPr>
          <w:sz w:val="20"/>
          <w:szCs w:val="20"/>
        </w:rPr>
      </w:pPr>
    </w:p>
    <w:p w:rsidR="00057FEA" w:rsidRDefault="008D76A5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Прием заявлений от </w:t>
      </w:r>
      <w:r>
        <w:rPr>
          <w:rFonts w:eastAsia="Times New Roman"/>
          <w:sz w:val="24"/>
          <w:szCs w:val="24"/>
        </w:rPr>
        <w:t>родителей (законных представителей) детей, не проживающих на территории, за которой закреплена ОО, начинается 1 июля и завершается не позднее 5 сентября.</w:t>
      </w:r>
    </w:p>
    <w:p w:rsidR="00057FEA" w:rsidRDefault="00057FEA">
      <w:pPr>
        <w:spacing w:line="17" w:lineRule="exact"/>
        <w:rPr>
          <w:sz w:val="20"/>
          <w:szCs w:val="20"/>
        </w:rPr>
      </w:pPr>
    </w:p>
    <w:p w:rsidR="00057FEA" w:rsidRDefault="008D76A5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Прием в первый класс в течение учебного года осуществляется при наличии свободных мест. Прием во втор</w:t>
      </w:r>
      <w:r>
        <w:rPr>
          <w:rFonts w:eastAsia="Times New Roman"/>
          <w:sz w:val="24"/>
          <w:szCs w:val="24"/>
        </w:rPr>
        <w:t>ой и последующие классы осуществляется при наличии свободных мест в порядке перевода.</w:t>
      </w:r>
    </w:p>
    <w:p w:rsidR="00057FEA" w:rsidRDefault="00057FEA">
      <w:pPr>
        <w:spacing w:line="11" w:lineRule="exact"/>
        <w:rPr>
          <w:sz w:val="20"/>
          <w:szCs w:val="20"/>
        </w:rPr>
      </w:pPr>
    </w:p>
    <w:p w:rsidR="00057FEA" w:rsidRDefault="008D76A5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  <w:r w:rsidR="000E1F60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. Информация о количестве мест в первых классах размещается на информационном стенде ОО и на официальном сайте ОО в сети интернет</w:t>
      </w:r>
      <w:r w:rsidR="000E1F60">
        <w:rPr>
          <w:rFonts w:eastAsia="Times New Roman"/>
          <w:sz w:val="24"/>
          <w:szCs w:val="24"/>
        </w:rPr>
        <w:t>.</w:t>
      </w:r>
    </w:p>
    <w:p w:rsidR="00057FEA" w:rsidRDefault="00057FEA">
      <w:pPr>
        <w:spacing w:line="20" w:lineRule="exact"/>
        <w:rPr>
          <w:sz w:val="20"/>
          <w:szCs w:val="20"/>
        </w:rPr>
      </w:pPr>
    </w:p>
    <w:p w:rsidR="00057FEA" w:rsidRDefault="008D76A5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Информация о количестве свободных мест для приема детей, не зар</w:t>
      </w:r>
      <w:r>
        <w:rPr>
          <w:rFonts w:eastAsia="Times New Roman"/>
          <w:sz w:val="24"/>
          <w:szCs w:val="24"/>
        </w:rPr>
        <w:t>егистрированных на закрепленной территории, размещается на информационном стенде ОО и на официальном сайте ОО в сети интернет не позднее 1 июля текущего года.</w:t>
      </w:r>
    </w:p>
    <w:p w:rsidR="00057FEA" w:rsidRDefault="00057FEA">
      <w:pPr>
        <w:spacing w:line="12" w:lineRule="exact"/>
        <w:rPr>
          <w:sz w:val="20"/>
          <w:szCs w:val="20"/>
        </w:rPr>
      </w:pPr>
    </w:p>
    <w:p w:rsidR="00057FEA" w:rsidRDefault="00057FEA">
      <w:pPr>
        <w:spacing w:line="20" w:lineRule="exact"/>
        <w:rPr>
          <w:sz w:val="20"/>
          <w:szCs w:val="20"/>
        </w:rPr>
      </w:pPr>
    </w:p>
    <w:p w:rsidR="00057FEA" w:rsidRDefault="008D76A5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</w:t>
      </w:r>
      <w:r w:rsidR="000E1F60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. До н</w:t>
      </w:r>
      <w:r>
        <w:rPr>
          <w:rFonts w:eastAsia="Times New Roman"/>
          <w:sz w:val="24"/>
          <w:szCs w:val="24"/>
        </w:rPr>
        <w:t>ачала приема ОО формирует приемную комиссию ОО, назначает лиц, ответственных за прием документов и утверждает график приема заявлений и документов.</w:t>
      </w:r>
    </w:p>
    <w:p w:rsidR="00057FEA" w:rsidRDefault="00057FEA">
      <w:pPr>
        <w:spacing w:line="274" w:lineRule="exact"/>
        <w:rPr>
          <w:sz w:val="20"/>
          <w:szCs w:val="20"/>
        </w:rPr>
      </w:pPr>
    </w:p>
    <w:p w:rsidR="00057FEA" w:rsidRDefault="008D76A5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Приказ о составе приемной комиссии ОО, положение о приемной комиссии ОО и график приема заявлений </w:t>
      </w:r>
      <w:r>
        <w:rPr>
          <w:rFonts w:eastAsia="Times New Roman"/>
          <w:sz w:val="24"/>
          <w:szCs w:val="24"/>
        </w:rPr>
        <w:t>размещаются на информационном стенде ОО и на официальном сайте</w:t>
      </w:r>
    </w:p>
    <w:p w:rsidR="00057FEA" w:rsidRDefault="00057FEA">
      <w:pPr>
        <w:spacing w:line="12" w:lineRule="exact"/>
        <w:rPr>
          <w:sz w:val="20"/>
          <w:szCs w:val="20"/>
        </w:rPr>
      </w:pPr>
    </w:p>
    <w:p w:rsidR="00057FEA" w:rsidRDefault="008D76A5">
      <w:pPr>
        <w:numPr>
          <w:ilvl w:val="0"/>
          <w:numId w:val="4"/>
        </w:numPr>
        <w:tabs>
          <w:tab w:val="left" w:pos="707"/>
        </w:tabs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сети интернет в течение 10 рабочих дней со дня издания приказа и утверждения графика приема заявлений.</w:t>
      </w:r>
    </w:p>
    <w:p w:rsidR="00057FEA" w:rsidRDefault="00057FEA">
      <w:pPr>
        <w:spacing w:line="295" w:lineRule="exact"/>
        <w:rPr>
          <w:sz w:val="20"/>
          <w:szCs w:val="20"/>
        </w:rPr>
      </w:pPr>
    </w:p>
    <w:p w:rsidR="00057FEA" w:rsidRDefault="008D76A5">
      <w:pPr>
        <w:spacing w:line="233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Порядок зачисления для обучения по программам начального общего, основного общего и</w:t>
      </w:r>
      <w:r>
        <w:rPr>
          <w:rFonts w:eastAsia="Times New Roman"/>
          <w:b/>
          <w:bCs/>
          <w:sz w:val="24"/>
          <w:szCs w:val="24"/>
        </w:rPr>
        <w:t xml:space="preserve"> среднего общего образования</w:t>
      </w:r>
    </w:p>
    <w:p w:rsidR="00057FEA" w:rsidRDefault="00057FEA">
      <w:pPr>
        <w:spacing w:line="286" w:lineRule="exact"/>
        <w:rPr>
          <w:sz w:val="20"/>
          <w:szCs w:val="20"/>
        </w:rPr>
      </w:pPr>
    </w:p>
    <w:p w:rsidR="00057FEA" w:rsidRDefault="008D76A5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 </w:t>
      </w:r>
      <w:proofErr w:type="gramStart"/>
      <w:r>
        <w:rPr>
          <w:rFonts w:eastAsia="Times New Roman"/>
          <w:sz w:val="24"/>
          <w:szCs w:val="24"/>
        </w:rPr>
        <w:t xml:space="preserve">Прием детей в ОО для обучения по общеобразовательным программам </w:t>
      </w:r>
      <w:r>
        <w:rPr>
          <w:rFonts w:eastAsia="Times New Roman"/>
          <w:sz w:val="24"/>
          <w:szCs w:val="24"/>
        </w:rPr>
        <w:t>начального общего образования, основного общего образования и среднего общего образования осуществляется по личному заявлению родите</w:t>
      </w:r>
      <w:r>
        <w:rPr>
          <w:rFonts w:eastAsia="Times New Roman"/>
          <w:sz w:val="24"/>
          <w:szCs w:val="24"/>
        </w:rPr>
        <w:t>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</w:t>
      </w:r>
      <w:r>
        <w:rPr>
          <w:rFonts w:eastAsia="Times New Roman"/>
          <w:sz w:val="24"/>
          <w:szCs w:val="24"/>
        </w:rPr>
        <w:t xml:space="preserve"> в соответствии с законодательством Российской Федерации.</w:t>
      </w:r>
      <w:proofErr w:type="gramEnd"/>
    </w:p>
    <w:p w:rsidR="00057FEA" w:rsidRDefault="00057FEA">
      <w:pPr>
        <w:sectPr w:rsidR="00057FEA">
          <w:pgSz w:w="11900" w:h="16838"/>
          <w:pgMar w:top="707" w:right="844" w:bottom="758" w:left="1440" w:header="0" w:footer="0" w:gutter="0"/>
          <w:cols w:space="720" w:equalWidth="0">
            <w:col w:w="9620"/>
          </w:cols>
        </w:sectPr>
      </w:pPr>
    </w:p>
    <w:p w:rsidR="00057FEA" w:rsidRDefault="008D76A5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4</w:t>
      </w:r>
    </w:p>
    <w:p w:rsidR="00057FEA" w:rsidRDefault="00057FEA">
      <w:pPr>
        <w:spacing w:line="200" w:lineRule="exact"/>
        <w:rPr>
          <w:sz w:val="20"/>
          <w:szCs w:val="20"/>
        </w:rPr>
      </w:pPr>
    </w:p>
    <w:p w:rsidR="00057FEA" w:rsidRDefault="00057FEA">
      <w:pPr>
        <w:spacing w:line="200" w:lineRule="exact"/>
        <w:rPr>
          <w:sz w:val="20"/>
          <w:szCs w:val="20"/>
        </w:rPr>
      </w:pPr>
    </w:p>
    <w:p w:rsidR="00057FEA" w:rsidRDefault="00057FEA">
      <w:pPr>
        <w:spacing w:line="355" w:lineRule="exact"/>
        <w:rPr>
          <w:sz w:val="20"/>
          <w:szCs w:val="20"/>
        </w:rPr>
      </w:pPr>
    </w:p>
    <w:p w:rsidR="00057FEA" w:rsidRDefault="008D76A5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заявления и образец заполнения формы заявления размещаются на информационном стенде и на официальном сайте образовательной организации в сети Интернет.</w:t>
      </w:r>
    </w:p>
    <w:p w:rsidR="00057FEA" w:rsidRDefault="00057FEA">
      <w:pPr>
        <w:spacing w:line="12" w:lineRule="exact"/>
        <w:rPr>
          <w:sz w:val="20"/>
          <w:szCs w:val="20"/>
        </w:rPr>
      </w:pPr>
    </w:p>
    <w:p w:rsidR="00057FEA" w:rsidRDefault="008D76A5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</w:t>
      </w:r>
      <w:r>
        <w:rPr>
          <w:rFonts w:eastAsia="Times New Roman"/>
          <w:sz w:val="24"/>
          <w:szCs w:val="24"/>
        </w:rPr>
        <w:t>ная организация может осуществлять приём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57FEA" w:rsidRDefault="00057FEA">
      <w:pPr>
        <w:spacing w:line="16" w:lineRule="exact"/>
        <w:rPr>
          <w:sz w:val="20"/>
          <w:szCs w:val="20"/>
        </w:rPr>
      </w:pPr>
    </w:p>
    <w:p w:rsidR="00057FEA" w:rsidRDefault="008D76A5">
      <w:pPr>
        <w:numPr>
          <w:ilvl w:val="0"/>
          <w:numId w:val="5"/>
        </w:numPr>
        <w:tabs>
          <w:tab w:val="left" w:pos="505"/>
        </w:tabs>
        <w:spacing w:line="233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заявлении родителями (законными представителями) ребёнка указываются следующие </w:t>
      </w:r>
      <w:r>
        <w:rPr>
          <w:rFonts w:eastAsia="Times New Roman"/>
          <w:sz w:val="24"/>
          <w:szCs w:val="24"/>
        </w:rPr>
        <w:t>сведения:</w:t>
      </w:r>
    </w:p>
    <w:p w:rsidR="00057FEA" w:rsidRDefault="00057FEA">
      <w:pPr>
        <w:spacing w:line="16" w:lineRule="exact"/>
        <w:rPr>
          <w:rFonts w:eastAsia="Times New Roman"/>
          <w:sz w:val="24"/>
          <w:szCs w:val="24"/>
        </w:rPr>
      </w:pPr>
    </w:p>
    <w:p w:rsidR="00057FEA" w:rsidRDefault="008D76A5">
      <w:pPr>
        <w:spacing w:line="233" w:lineRule="auto"/>
        <w:ind w:left="260" w:right="3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Фамилия, имя, отчество (последнее-при наличии) ребёнка; Дата и место рождения ребёнка;</w:t>
      </w:r>
    </w:p>
    <w:p w:rsidR="00057FEA" w:rsidRDefault="00057FEA">
      <w:pPr>
        <w:spacing w:line="16" w:lineRule="exact"/>
        <w:rPr>
          <w:rFonts w:eastAsia="Times New Roman"/>
          <w:sz w:val="24"/>
          <w:szCs w:val="24"/>
        </w:rPr>
      </w:pPr>
    </w:p>
    <w:p w:rsidR="00057FEA" w:rsidRDefault="008D76A5">
      <w:pPr>
        <w:ind w:left="260" w:right="20" w:firstLine="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Фамилия, имя, отчество (последнее-при наличии) родителей (законных представителей) ребёнка; Адрес места жительства ребёнка, его родителей (законных представи</w:t>
      </w:r>
      <w:r>
        <w:rPr>
          <w:rFonts w:eastAsia="Times New Roman"/>
          <w:sz w:val="24"/>
          <w:szCs w:val="24"/>
        </w:rPr>
        <w:t>телей)</w:t>
      </w:r>
    </w:p>
    <w:p w:rsidR="00057FEA" w:rsidRDefault="008D76A5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Контактные телефоны родителей (законных представителей)</w:t>
      </w:r>
    </w:p>
    <w:p w:rsidR="00057FEA" w:rsidRDefault="00057FEA">
      <w:pPr>
        <w:spacing w:line="4" w:lineRule="exact"/>
        <w:rPr>
          <w:rFonts w:eastAsia="Times New Roman"/>
          <w:sz w:val="24"/>
          <w:szCs w:val="24"/>
        </w:rPr>
      </w:pPr>
    </w:p>
    <w:p w:rsidR="00057FEA" w:rsidRDefault="008D76A5" w:rsidP="000E1F6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3.2.  Для  зачисления </w:t>
      </w:r>
      <w:r>
        <w:rPr>
          <w:rFonts w:eastAsia="Times New Roman"/>
          <w:sz w:val="24"/>
          <w:szCs w:val="24"/>
        </w:rPr>
        <w:t xml:space="preserve">  в  первый  класс  родители  (законные</w:t>
      </w:r>
      <w:r w:rsidR="000E1F6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представители) детей, на территории, за которой </w:t>
      </w:r>
      <w:proofErr w:type="gramStart"/>
      <w:r>
        <w:rPr>
          <w:rFonts w:eastAsia="Times New Roman"/>
          <w:sz w:val="24"/>
          <w:szCs w:val="24"/>
        </w:rPr>
        <w:t>закреплена</w:t>
      </w:r>
      <w:proofErr w:type="gramEnd"/>
      <w:r>
        <w:rPr>
          <w:rFonts w:eastAsia="Times New Roman"/>
          <w:sz w:val="24"/>
          <w:szCs w:val="24"/>
        </w:rPr>
        <w:t xml:space="preserve"> ОО, дополнительно предоставляют:</w:t>
      </w:r>
    </w:p>
    <w:p w:rsidR="00057FEA" w:rsidRDefault="008D76A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оригинал св</w:t>
      </w:r>
      <w:r>
        <w:rPr>
          <w:rFonts w:eastAsia="Times New Roman"/>
          <w:sz w:val="24"/>
          <w:szCs w:val="24"/>
        </w:rPr>
        <w:t>идетельства о  рождении  ребенка  или  документ,  подтверждающий  родство</w:t>
      </w:r>
    </w:p>
    <w:p w:rsidR="00057FEA" w:rsidRDefault="00057FEA">
      <w:pPr>
        <w:spacing w:line="2" w:lineRule="exact"/>
        <w:rPr>
          <w:sz w:val="20"/>
          <w:szCs w:val="20"/>
        </w:rPr>
      </w:pPr>
    </w:p>
    <w:p w:rsidR="00057FEA" w:rsidRDefault="008D76A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заявителя;</w:t>
      </w:r>
    </w:p>
    <w:p w:rsidR="00057FEA" w:rsidRDefault="008D76A5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свидетельство о регистрации ребенка по месту жительства или по месту пребывания на</w:t>
      </w:r>
    </w:p>
    <w:p w:rsidR="00057FEA" w:rsidRDefault="00057FEA">
      <w:pPr>
        <w:spacing w:line="4" w:lineRule="exact"/>
        <w:rPr>
          <w:sz w:val="20"/>
          <w:szCs w:val="20"/>
        </w:rPr>
      </w:pPr>
    </w:p>
    <w:p w:rsidR="00057FEA" w:rsidRDefault="008D76A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закрепленной территории.</w:t>
      </w:r>
    </w:p>
    <w:p w:rsidR="00057FEA" w:rsidRDefault="00057FEA">
      <w:pPr>
        <w:spacing w:line="10" w:lineRule="exact"/>
        <w:rPr>
          <w:sz w:val="20"/>
          <w:szCs w:val="20"/>
        </w:rPr>
      </w:pPr>
    </w:p>
    <w:p w:rsidR="00057FEA" w:rsidRDefault="008D76A5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Родители (законные представители) детей, имеющих право на </w:t>
      </w:r>
      <w:r>
        <w:rPr>
          <w:rFonts w:eastAsia="Times New Roman"/>
          <w:sz w:val="24"/>
          <w:szCs w:val="24"/>
        </w:rPr>
        <w:t>первоочередное предоставление места в ОО, предоставляют документы, подтверждающие их право.</w:t>
      </w:r>
    </w:p>
    <w:p w:rsidR="00057FEA" w:rsidRDefault="00057FEA">
      <w:pPr>
        <w:spacing w:line="12" w:lineRule="exact"/>
        <w:rPr>
          <w:sz w:val="20"/>
          <w:szCs w:val="20"/>
        </w:rPr>
      </w:pPr>
    </w:p>
    <w:p w:rsidR="00057FEA" w:rsidRDefault="008D76A5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3.3. Для зачисления </w:t>
      </w:r>
      <w:r>
        <w:rPr>
          <w:rFonts w:eastAsia="Times New Roman"/>
          <w:sz w:val="24"/>
          <w:szCs w:val="24"/>
        </w:rPr>
        <w:t xml:space="preserve">в первый класс родители (законные представители) детей, не проживающих на территории, за которой </w:t>
      </w:r>
      <w:proofErr w:type="gramStart"/>
      <w:r>
        <w:rPr>
          <w:rFonts w:eastAsia="Times New Roman"/>
          <w:sz w:val="24"/>
          <w:szCs w:val="24"/>
        </w:rPr>
        <w:t>закреплена</w:t>
      </w:r>
      <w:proofErr w:type="gramEnd"/>
      <w:r>
        <w:rPr>
          <w:rFonts w:eastAsia="Times New Roman"/>
          <w:sz w:val="24"/>
          <w:szCs w:val="24"/>
        </w:rPr>
        <w:t xml:space="preserve"> ОО, дополните</w:t>
      </w:r>
      <w:r>
        <w:rPr>
          <w:rFonts w:eastAsia="Times New Roman"/>
          <w:sz w:val="24"/>
          <w:szCs w:val="24"/>
        </w:rPr>
        <w:t>льно предоставляют:</w:t>
      </w:r>
    </w:p>
    <w:p w:rsidR="00057FEA" w:rsidRDefault="00057FEA">
      <w:pPr>
        <w:spacing w:line="17" w:lineRule="exact"/>
        <w:rPr>
          <w:sz w:val="20"/>
          <w:szCs w:val="20"/>
        </w:rPr>
      </w:pPr>
    </w:p>
    <w:p w:rsidR="00057FEA" w:rsidRDefault="008D76A5">
      <w:pPr>
        <w:spacing w:line="23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оригинал свидетельства о рождении ребенка или документ, подтверждающий родство заявителя.</w:t>
      </w:r>
    </w:p>
    <w:p w:rsidR="00057FEA" w:rsidRDefault="00057FEA">
      <w:pPr>
        <w:spacing w:line="16" w:lineRule="exact"/>
        <w:rPr>
          <w:sz w:val="20"/>
          <w:szCs w:val="20"/>
        </w:rPr>
      </w:pPr>
    </w:p>
    <w:p w:rsidR="00057FEA" w:rsidRDefault="008D76A5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3.4. Для зачисления </w:t>
      </w:r>
      <w:r>
        <w:rPr>
          <w:rFonts w:eastAsia="Times New Roman"/>
          <w:sz w:val="24"/>
          <w:szCs w:val="24"/>
        </w:rPr>
        <w:t>в первый класс родители (законные представители) детей, не являющихся гражданами Российской Федерации,</w:t>
      </w:r>
      <w:r>
        <w:rPr>
          <w:rFonts w:eastAsia="Times New Roman"/>
          <w:sz w:val="24"/>
          <w:szCs w:val="24"/>
        </w:rPr>
        <w:t xml:space="preserve"> дополнительно предоставляют:</w:t>
      </w:r>
    </w:p>
    <w:p w:rsidR="00057FEA" w:rsidRDefault="008D76A5">
      <w:pPr>
        <w:tabs>
          <w:tab w:val="left" w:pos="1440"/>
          <w:tab w:val="left" w:pos="3380"/>
          <w:tab w:val="left" w:pos="4480"/>
          <w:tab w:val="left" w:pos="5460"/>
          <w:tab w:val="left" w:pos="5740"/>
          <w:tab w:val="left" w:pos="7320"/>
          <w:tab w:val="left" w:pos="87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документ,</w:t>
      </w:r>
      <w:r>
        <w:rPr>
          <w:rFonts w:eastAsia="Times New Roman"/>
          <w:sz w:val="24"/>
          <w:szCs w:val="24"/>
        </w:rPr>
        <w:tab/>
        <w:t>удостоверяющий</w:t>
      </w:r>
      <w:r>
        <w:rPr>
          <w:rFonts w:eastAsia="Times New Roman"/>
          <w:sz w:val="24"/>
          <w:szCs w:val="24"/>
        </w:rPr>
        <w:tab/>
        <w:t>личность</w:t>
      </w:r>
      <w:r>
        <w:rPr>
          <w:rFonts w:eastAsia="Times New Roman"/>
          <w:sz w:val="24"/>
          <w:szCs w:val="24"/>
        </w:rPr>
        <w:tab/>
        <w:t>ребенка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иностранного</w:t>
      </w:r>
      <w:r>
        <w:rPr>
          <w:rFonts w:eastAsia="Times New Roman"/>
          <w:sz w:val="24"/>
          <w:szCs w:val="24"/>
        </w:rPr>
        <w:tab/>
        <w:t>гражданина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(паспорт</w:t>
      </w:r>
    </w:p>
    <w:p w:rsidR="00057FEA" w:rsidRDefault="00057FEA">
      <w:pPr>
        <w:spacing w:line="2" w:lineRule="exact"/>
        <w:rPr>
          <w:sz w:val="20"/>
          <w:szCs w:val="20"/>
        </w:rPr>
      </w:pPr>
    </w:p>
    <w:p w:rsidR="00057FEA" w:rsidRDefault="008D76A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иностранного гражданина либо иной документ, установленный федеральным законом или</w:t>
      </w:r>
    </w:p>
    <w:p w:rsidR="00057FEA" w:rsidRDefault="008D76A5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признаваемый  в  соответствии  с  международным  договором  Россий</w:t>
      </w:r>
      <w:r>
        <w:rPr>
          <w:rFonts w:eastAsia="Times New Roman"/>
          <w:sz w:val="24"/>
          <w:szCs w:val="24"/>
        </w:rPr>
        <w:t>ской  Федерации  в</w:t>
      </w:r>
    </w:p>
    <w:p w:rsidR="00057FEA" w:rsidRDefault="00057FEA">
      <w:pPr>
        <w:spacing w:line="3" w:lineRule="exact"/>
        <w:rPr>
          <w:sz w:val="20"/>
          <w:szCs w:val="20"/>
        </w:rPr>
      </w:pPr>
    </w:p>
    <w:p w:rsidR="00057FEA" w:rsidRDefault="008D76A5">
      <w:pPr>
        <w:tabs>
          <w:tab w:val="left" w:pos="1360"/>
          <w:tab w:val="left" w:pos="2740"/>
          <w:tab w:val="left" w:pos="4800"/>
          <w:tab w:val="left" w:pos="5980"/>
          <w:tab w:val="left" w:pos="7620"/>
          <w:tab w:val="left" w:pos="92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качестве</w:t>
      </w:r>
      <w:r>
        <w:rPr>
          <w:rFonts w:eastAsia="Times New Roman"/>
          <w:sz w:val="24"/>
          <w:szCs w:val="24"/>
        </w:rPr>
        <w:tab/>
        <w:t>документа,</w:t>
      </w:r>
      <w:r>
        <w:rPr>
          <w:rFonts w:eastAsia="Times New Roman"/>
          <w:sz w:val="24"/>
          <w:szCs w:val="24"/>
        </w:rPr>
        <w:tab/>
        <w:t>удостоверяющего</w:t>
      </w:r>
      <w:r>
        <w:rPr>
          <w:rFonts w:eastAsia="Times New Roman"/>
          <w:sz w:val="24"/>
          <w:szCs w:val="24"/>
        </w:rPr>
        <w:tab/>
        <w:t>личность</w:t>
      </w:r>
      <w:r>
        <w:rPr>
          <w:rFonts w:eastAsia="Times New Roman"/>
          <w:sz w:val="24"/>
          <w:szCs w:val="24"/>
        </w:rPr>
        <w:tab/>
        <w:t>иностранного</w:t>
      </w:r>
      <w:r>
        <w:rPr>
          <w:rFonts w:eastAsia="Times New Roman"/>
          <w:sz w:val="24"/>
          <w:szCs w:val="24"/>
        </w:rPr>
        <w:tab/>
        <w:t>гражданина),</w:t>
      </w:r>
      <w:r>
        <w:rPr>
          <w:rFonts w:eastAsia="Times New Roman"/>
          <w:sz w:val="24"/>
          <w:szCs w:val="24"/>
        </w:rPr>
        <w:tab/>
        <w:t>или</w:t>
      </w:r>
    </w:p>
    <w:p w:rsidR="00057FEA" w:rsidRDefault="008D76A5">
      <w:pPr>
        <w:tabs>
          <w:tab w:val="left" w:pos="1420"/>
          <w:tab w:val="left" w:pos="3340"/>
          <w:tab w:val="left" w:pos="4420"/>
          <w:tab w:val="left" w:pos="5380"/>
          <w:tab w:val="left" w:pos="5840"/>
          <w:tab w:val="left" w:pos="7260"/>
          <w:tab w:val="left" w:pos="8520"/>
        </w:tabs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документ,</w:t>
      </w:r>
      <w:r>
        <w:rPr>
          <w:rFonts w:eastAsia="Times New Roman"/>
          <w:sz w:val="24"/>
          <w:szCs w:val="24"/>
        </w:rPr>
        <w:tab/>
        <w:t>удостоверяющий</w:t>
      </w:r>
      <w:r>
        <w:rPr>
          <w:rFonts w:eastAsia="Times New Roman"/>
          <w:sz w:val="24"/>
          <w:szCs w:val="24"/>
        </w:rPr>
        <w:tab/>
        <w:t>личность</w:t>
      </w:r>
      <w:r>
        <w:rPr>
          <w:rFonts w:eastAsia="Times New Roman"/>
          <w:sz w:val="24"/>
          <w:szCs w:val="24"/>
        </w:rPr>
        <w:tab/>
        <w:t>ребенка</w:t>
      </w:r>
      <w:r>
        <w:rPr>
          <w:rFonts w:eastAsia="Times New Roman"/>
          <w:sz w:val="24"/>
          <w:szCs w:val="24"/>
        </w:rPr>
        <w:tab/>
        <w:t>без</w:t>
      </w:r>
      <w:r>
        <w:rPr>
          <w:rFonts w:eastAsia="Times New Roman"/>
          <w:sz w:val="24"/>
          <w:szCs w:val="24"/>
        </w:rPr>
        <w:tab/>
        <w:t>гражданства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(документ,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выданный</w:t>
      </w:r>
    </w:p>
    <w:p w:rsidR="00057FEA" w:rsidRDefault="00057FEA">
      <w:pPr>
        <w:spacing w:line="3" w:lineRule="exact"/>
        <w:rPr>
          <w:sz w:val="20"/>
          <w:szCs w:val="20"/>
        </w:rPr>
      </w:pPr>
    </w:p>
    <w:p w:rsidR="00057FEA" w:rsidRDefault="008D76A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иностранным государством и признаваемый в соответствии с международным договором</w:t>
      </w:r>
    </w:p>
    <w:p w:rsidR="00057FEA" w:rsidRDefault="008D76A5">
      <w:pPr>
        <w:tabs>
          <w:tab w:val="left" w:pos="1600"/>
          <w:tab w:val="left" w:pos="2900"/>
          <w:tab w:val="left" w:pos="3180"/>
          <w:tab w:val="left" w:pos="4220"/>
          <w:tab w:val="left" w:pos="5520"/>
          <w:tab w:val="left" w:pos="7520"/>
          <w:tab w:val="left" w:pos="8620"/>
          <w:tab w:val="left" w:pos="92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Российской</w:t>
      </w:r>
      <w:r>
        <w:rPr>
          <w:rFonts w:eastAsia="Times New Roman"/>
          <w:sz w:val="24"/>
          <w:szCs w:val="24"/>
        </w:rPr>
        <w:tab/>
        <w:t>Федерации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качестве</w:t>
      </w:r>
      <w:r>
        <w:rPr>
          <w:rFonts w:eastAsia="Times New Roman"/>
          <w:sz w:val="24"/>
          <w:szCs w:val="24"/>
        </w:rPr>
        <w:tab/>
        <w:t>документа,</w:t>
      </w:r>
      <w:r>
        <w:rPr>
          <w:rFonts w:eastAsia="Times New Roman"/>
          <w:sz w:val="24"/>
          <w:szCs w:val="24"/>
        </w:rPr>
        <w:tab/>
        <w:t>удостоверяющего</w:t>
      </w:r>
      <w:r>
        <w:rPr>
          <w:rFonts w:eastAsia="Times New Roman"/>
          <w:sz w:val="24"/>
          <w:szCs w:val="24"/>
        </w:rPr>
        <w:tab/>
        <w:t>личность</w:t>
      </w:r>
      <w:r>
        <w:rPr>
          <w:rFonts w:eastAsia="Times New Roman"/>
          <w:sz w:val="24"/>
          <w:szCs w:val="24"/>
        </w:rPr>
        <w:tab/>
        <w:t>лица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без</w:t>
      </w:r>
    </w:p>
    <w:p w:rsidR="00057FEA" w:rsidRDefault="00057FEA">
      <w:pPr>
        <w:spacing w:line="3" w:lineRule="exact"/>
        <w:rPr>
          <w:sz w:val="20"/>
          <w:szCs w:val="20"/>
        </w:rPr>
      </w:pPr>
    </w:p>
    <w:p w:rsidR="00057FEA" w:rsidRDefault="008D76A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гражданства, удостоверение личности лица без гражданства, временно проживающего на</w:t>
      </w:r>
    </w:p>
    <w:p w:rsidR="00057FEA" w:rsidRDefault="008D76A5">
      <w:pPr>
        <w:tabs>
          <w:tab w:val="left" w:pos="1600"/>
          <w:tab w:val="left" w:pos="2980"/>
          <w:tab w:val="left" w:pos="4360"/>
          <w:tab w:val="left" w:pos="4900"/>
          <w:tab w:val="left" w:pos="5300"/>
          <w:tab w:val="left" w:pos="6660"/>
          <w:tab w:val="left" w:pos="7200"/>
          <w:tab w:val="left" w:pos="7760"/>
          <w:tab w:val="left" w:pos="8260"/>
        </w:tabs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территории</w:t>
      </w:r>
      <w:r>
        <w:rPr>
          <w:rFonts w:eastAsia="Times New Roman"/>
          <w:sz w:val="24"/>
          <w:szCs w:val="24"/>
        </w:rPr>
        <w:tab/>
        <w:t>Российской</w:t>
      </w:r>
      <w:r>
        <w:rPr>
          <w:rFonts w:eastAsia="Times New Roman"/>
          <w:sz w:val="24"/>
          <w:szCs w:val="24"/>
        </w:rPr>
        <w:tab/>
        <w:t>Федерации,</w:t>
      </w:r>
      <w:r>
        <w:rPr>
          <w:rFonts w:eastAsia="Times New Roman"/>
          <w:sz w:val="24"/>
          <w:szCs w:val="24"/>
        </w:rPr>
        <w:tab/>
        <w:t>вид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жительство</w:t>
      </w:r>
      <w:r>
        <w:rPr>
          <w:rFonts w:eastAsia="Times New Roman"/>
          <w:sz w:val="24"/>
          <w:szCs w:val="24"/>
        </w:rPr>
        <w:tab/>
        <w:t>для</w:t>
      </w:r>
      <w:r>
        <w:rPr>
          <w:rFonts w:eastAsia="Times New Roman"/>
          <w:sz w:val="24"/>
          <w:szCs w:val="24"/>
        </w:rPr>
        <w:tab/>
        <w:t>лиц</w:t>
      </w:r>
      <w:r>
        <w:rPr>
          <w:rFonts w:eastAsia="Times New Roman"/>
          <w:sz w:val="24"/>
          <w:szCs w:val="24"/>
        </w:rPr>
        <w:tab/>
        <w:t>без</w:t>
      </w:r>
      <w:r>
        <w:rPr>
          <w:rFonts w:eastAsia="Times New Roman"/>
          <w:sz w:val="24"/>
          <w:szCs w:val="24"/>
        </w:rPr>
        <w:tab/>
        <w:t>гражданства,</w:t>
      </w:r>
    </w:p>
    <w:p w:rsidR="00057FEA" w:rsidRDefault="00057FEA">
      <w:pPr>
        <w:spacing w:line="3" w:lineRule="exact"/>
        <w:rPr>
          <w:sz w:val="20"/>
          <w:szCs w:val="20"/>
        </w:rPr>
      </w:pPr>
    </w:p>
    <w:p w:rsidR="00057FEA" w:rsidRDefault="008D76A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постоянно </w:t>
      </w:r>
      <w:r>
        <w:rPr>
          <w:rFonts w:eastAsia="Times New Roman"/>
          <w:sz w:val="24"/>
          <w:szCs w:val="24"/>
        </w:rPr>
        <w:t>проживающих на территории Российской Федерации);</w:t>
      </w:r>
    </w:p>
    <w:p w:rsidR="00057FEA" w:rsidRDefault="008D76A5">
      <w:pPr>
        <w:tabs>
          <w:tab w:val="left" w:pos="1440"/>
          <w:tab w:val="left" w:pos="3440"/>
          <w:tab w:val="left" w:pos="4420"/>
          <w:tab w:val="left" w:pos="5580"/>
          <w:tab w:val="left" w:pos="6140"/>
          <w:tab w:val="left" w:pos="7440"/>
          <w:tab w:val="left" w:pos="91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документ,</w:t>
      </w:r>
      <w:r>
        <w:rPr>
          <w:rFonts w:eastAsia="Times New Roman"/>
          <w:sz w:val="24"/>
          <w:szCs w:val="24"/>
        </w:rPr>
        <w:tab/>
        <w:t>подтверждающий</w:t>
      </w:r>
      <w:r>
        <w:rPr>
          <w:rFonts w:eastAsia="Times New Roman"/>
          <w:sz w:val="24"/>
          <w:szCs w:val="24"/>
        </w:rPr>
        <w:tab/>
        <w:t>родство</w:t>
      </w:r>
      <w:r>
        <w:rPr>
          <w:rFonts w:eastAsia="Times New Roman"/>
          <w:sz w:val="24"/>
          <w:szCs w:val="24"/>
        </w:rPr>
        <w:tab/>
        <w:t>заявителя</w:t>
      </w:r>
      <w:r>
        <w:rPr>
          <w:rFonts w:eastAsia="Times New Roman"/>
          <w:sz w:val="24"/>
          <w:szCs w:val="24"/>
        </w:rPr>
        <w:tab/>
        <w:t>или</w:t>
      </w:r>
      <w:r>
        <w:rPr>
          <w:rFonts w:eastAsia="Times New Roman"/>
          <w:sz w:val="24"/>
          <w:szCs w:val="24"/>
        </w:rPr>
        <w:tab/>
        <w:t>законность</w:t>
      </w:r>
      <w:r>
        <w:rPr>
          <w:rFonts w:eastAsia="Times New Roman"/>
          <w:sz w:val="24"/>
          <w:szCs w:val="24"/>
        </w:rPr>
        <w:tab/>
        <w:t>представления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прав</w:t>
      </w:r>
    </w:p>
    <w:p w:rsidR="00057FEA" w:rsidRDefault="00057FEA">
      <w:pPr>
        <w:spacing w:line="2" w:lineRule="exact"/>
        <w:rPr>
          <w:sz w:val="20"/>
          <w:szCs w:val="20"/>
        </w:rPr>
      </w:pPr>
    </w:p>
    <w:p w:rsidR="00057FEA" w:rsidRDefault="008D76A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ребенка;</w:t>
      </w:r>
    </w:p>
    <w:p w:rsidR="00057FEA" w:rsidRDefault="00057FEA">
      <w:pPr>
        <w:spacing w:line="10" w:lineRule="exact"/>
        <w:rPr>
          <w:sz w:val="20"/>
          <w:szCs w:val="20"/>
        </w:rPr>
      </w:pPr>
    </w:p>
    <w:p w:rsidR="00057FEA" w:rsidRDefault="008D76A5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документ, подтверждающий право заявителя на пребывание в Российской Федерации (виза (в случае прибытия в Российской Фед</w:t>
      </w:r>
      <w:r>
        <w:rPr>
          <w:rFonts w:eastAsia="Times New Roman"/>
          <w:sz w:val="24"/>
          <w:szCs w:val="24"/>
        </w:rPr>
        <w:t>ерации в порядке, требующем получения визы) и (или) миграционная карта с отметкой о въезде в Российской Федерации (за исключением граждан Республики Беларусь), вид на жительство или разрешение на временное проживание в Российской Федерации, иные документы,</w:t>
      </w:r>
      <w:r>
        <w:rPr>
          <w:rFonts w:eastAsia="Times New Roman"/>
          <w:sz w:val="24"/>
          <w:szCs w:val="24"/>
        </w:rPr>
        <w:t xml:space="preserve"> предусмотренные федеральным законом или международным договором Российской Федерации.</w:t>
      </w:r>
    </w:p>
    <w:p w:rsidR="00057FEA" w:rsidRDefault="00057FEA">
      <w:pPr>
        <w:sectPr w:rsidR="00057FEA">
          <w:pgSz w:w="11900" w:h="16838"/>
          <w:pgMar w:top="707" w:right="844" w:bottom="1038" w:left="1440" w:header="0" w:footer="0" w:gutter="0"/>
          <w:cols w:space="720" w:equalWidth="0">
            <w:col w:w="9620"/>
          </w:cols>
        </w:sectPr>
      </w:pPr>
    </w:p>
    <w:p w:rsidR="00057FEA" w:rsidRDefault="008D76A5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5</w:t>
      </w:r>
    </w:p>
    <w:p w:rsidR="00057FEA" w:rsidRDefault="00057FEA">
      <w:pPr>
        <w:spacing w:line="200" w:lineRule="exact"/>
        <w:rPr>
          <w:sz w:val="20"/>
          <w:szCs w:val="20"/>
        </w:rPr>
      </w:pPr>
    </w:p>
    <w:p w:rsidR="00057FEA" w:rsidRDefault="00057FEA">
      <w:pPr>
        <w:spacing w:line="200" w:lineRule="exact"/>
        <w:rPr>
          <w:sz w:val="20"/>
          <w:szCs w:val="20"/>
        </w:rPr>
      </w:pPr>
    </w:p>
    <w:p w:rsidR="00057FEA" w:rsidRDefault="00057FEA">
      <w:pPr>
        <w:spacing w:line="355" w:lineRule="exact"/>
        <w:rPr>
          <w:sz w:val="20"/>
          <w:szCs w:val="20"/>
        </w:rPr>
      </w:pPr>
    </w:p>
    <w:p w:rsidR="00057FEA" w:rsidRDefault="008D76A5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нотариально заверенным в установленном </w:t>
      </w:r>
      <w:r>
        <w:rPr>
          <w:rFonts w:eastAsia="Times New Roman"/>
          <w:sz w:val="24"/>
          <w:szCs w:val="24"/>
        </w:rPr>
        <w:t>порядке переводом на русский язык.</w:t>
      </w:r>
    </w:p>
    <w:p w:rsidR="00057FEA" w:rsidRDefault="00057FEA">
      <w:pPr>
        <w:spacing w:line="12" w:lineRule="exact"/>
        <w:rPr>
          <w:sz w:val="20"/>
          <w:szCs w:val="20"/>
        </w:rPr>
      </w:pPr>
    </w:p>
    <w:p w:rsidR="00057FEA" w:rsidRDefault="008D76A5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3.5. Для зачисления </w:t>
      </w:r>
      <w:r>
        <w:rPr>
          <w:rFonts w:eastAsia="Times New Roman"/>
          <w:sz w:val="24"/>
          <w:szCs w:val="24"/>
        </w:rPr>
        <w:t>в первый класс детей из семей беженцев или вынужденных переселенцев родители (законные представители) предоставляют: удостоверение вынужденного переселенца со сведениями о членах</w:t>
      </w:r>
      <w:r>
        <w:rPr>
          <w:rFonts w:eastAsia="Times New Roman"/>
          <w:sz w:val="24"/>
          <w:szCs w:val="24"/>
        </w:rPr>
        <w:t xml:space="preserve"> семьи, не достигших возраста 18 лет, или удостоверение беженца со сведениями о членах семьи, не достигших</w:t>
      </w:r>
    </w:p>
    <w:p w:rsidR="00057FEA" w:rsidRDefault="00057FEA">
      <w:pPr>
        <w:spacing w:line="2" w:lineRule="exact"/>
        <w:rPr>
          <w:sz w:val="20"/>
          <w:szCs w:val="20"/>
        </w:rPr>
      </w:pPr>
    </w:p>
    <w:p w:rsidR="00057FEA" w:rsidRDefault="008D76A5">
      <w:pPr>
        <w:numPr>
          <w:ilvl w:val="0"/>
          <w:numId w:val="6"/>
        </w:numPr>
        <w:tabs>
          <w:tab w:val="left" w:pos="560"/>
        </w:tabs>
        <w:ind w:left="560" w:hanging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лет.</w:t>
      </w:r>
    </w:p>
    <w:p w:rsidR="00057FEA" w:rsidRDefault="00057FEA">
      <w:pPr>
        <w:spacing w:line="15" w:lineRule="exact"/>
        <w:rPr>
          <w:sz w:val="20"/>
          <w:szCs w:val="20"/>
        </w:rPr>
      </w:pPr>
    </w:p>
    <w:p w:rsidR="00057FEA" w:rsidRDefault="008D76A5">
      <w:pPr>
        <w:spacing w:line="23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Родители (законные представители) детей вправе по своему усмотрению предоставить иные документы, не предусмотренные настоящими Правилами.</w:t>
      </w:r>
    </w:p>
    <w:p w:rsidR="00057FEA" w:rsidRDefault="00057FEA">
      <w:pPr>
        <w:spacing w:line="16" w:lineRule="exact"/>
        <w:rPr>
          <w:sz w:val="20"/>
          <w:szCs w:val="20"/>
        </w:rPr>
      </w:pPr>
    </w:p>
    <w:p w:rsidR="00057FEA" w:rsidRDefault="008D76A5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Приемная комиссия ОО при приеме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057FEA" w:rsidRDefault="00057FEA">
      <w:pPr>
        <w:spacing w:line="11" w:lineRule="exact"/>
        <w:rPr>
          <w:sz w:val="20"/>
          <w:szCs w:val="20"/>
        </w:rPr>
      </w:pPr>
    </w:p>
    <w:p w:rsidR="00057FEA" w:rsidRDefault="008D76A5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3.8. Дети с ограниченными возможностями здоровья </w:t>
      </w:r>
      <w:r>
        <w:rPr>
          <w:rFonts w:eastAsia="Times New Roman"/>
          <w:sz w:val="24"/>
          <w:szCs w:val="24"/>
        </w:rPr>
        <w:t>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057FEA" w:rsidRDefault="00057FEA">
      <w:pPr>
        <w:spacing w:line="10" w:lineRule="exact"/>
        <w:rPr>
          <w:sz w:val="20"/>
          <w:szCs w:val="20"/>
        </w:rPr>
      </w:pPr>
    </w:p>
    <w:p w:rsidR="00057FEA" w:rsidRDefault="008D76A5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3.9. При приеме заявления должностное л</w:t>
      </w:r>
      <w:r>
        <w:rPr>
          <w:rFonts w:eastAsia="Times New Roman"/>
          <w:sz w:val="24"/>
          <w:szCs w:val="24"/>
        </w:rPr>
        <w:t>ицо приемной комиссии ОО знакомит поступающих, родителей (законных представителей) с уставом ОО, лицензией на право осуществления образовательной деятельности, свидетельством о государственной аккредитации ОО, основными образовательными программами, реализ</w:t>
      </w:r>
      <w:r>
        <w:rPr>
          <w:rFonts w:eastAsia="Times New Roman"/>
          <w:sz w:val="24"/>
          <w:szCs w:val="24"/>
        </w:rPr>
        <w:t>уемыми ОО, локальными нормативными актами, регламентирующими организацию образовательного процесса и настоящими Правилами.</w:t>
      </w:r>
    </w:p>
    <w:p w:rsidR="00057FEA" w:rsidRDefault="00057FEA">
      <w:pPr>
        <w:spacing w:line="14" w:lineRule="exact"/>
        <w:rPr>
          <w:sz w:val="20"/>
          <w:szCs w:val="20"/>
        </w:rPr>
      </w:pPr>
    </w:p>
    <w:p w:rsidR="00057FEA" w:rsidRDefault="008D76A5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3.10. Факт ознакомления родителей (законных представителей) ребенка с документами, указанными в п. 3.8 фиксируется в заявлении о при</w:t>
      </w:r>
      <w:r>
        <w:rPr>
          <w:rFonts w:eastAsia="Times New Roman"/>
          <w:sz w:val="24"/>
          <w:szCs w:val="24"/>
        </w:rPr>
        <w:t>еме и заверяется личной подписью родителей (законных представителей) ребенка.</w:t>
      </w:r>
    </w:p>
    <w:p w:rsidR="00057FEA" w:rsidRDefault="00057FEA">
      <w:pPr>
        <w:spacing w:line="17" w:lineRule="exact"/>
        <w:rPr>
          <w:sz w:val="20"/>
          <w:szCs w:val="20"/>
        </w:rPr>
      </w:pPr>
    </w:p>
    <w:p w:rsidR="00057FEA" w:rsidRDefault="008D76A5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</w:t>
      </w:r>
      <w:r>
        <w:rPr>
          <w:rFonts w:eastAsia="Times New Roman"/>
          <w:sz w:val="24"/>
          <w:szCs w:val="24"/>
        </w:rPr>
        <w:t>дательством Российской Федерации.</w:t>
      </w:r>
    </w:p>
    <w:p w:rsidR="00057FEA" w:rsidRDefault="00057FEA">
      <w:pPr>
        <w:spacing w:line="11" w:lineRule="exact"/>
        <w:rPr>
          <w:sz w:val="20"/>
          <w:szCs w:val="20"/>
        </w:rPr>
      </w:pPr>
    </w:p>
    <w:p w:rsidR="00057FEA" w:rsidRDefault="008D76A5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3.11. Приемная комиссия ОО осуществляет регистрацию поданных заявлений и документов в журнале приема заявлений, о чем родителям (законным представителям) детей выдается расписка в получении документов, содержащая информац</w:t>
      </w:r>
      <w:r>
        <w:rPr>
          <w:rFonts w:eastAsia="Times New Roman"/>
          <w:sz w:val="24"/>
          <w:szCs w:val="24"/>
        </w:rPr>
        <w:t>ию о регистрационном номере заявления о приеме ребенка в ОО и перечне представленных документов. Расписка заверяется подписью лица, ответственного за прием документов и печатью ОО.</w:t>
      </w:r>
    </w:p>
    <w:p w:rsidR="00057FEA" w:rsidRDefault="00057FEA">
      <w:pPr>
        <w:spacing w:line="15" w:lineRule="exact"/>
        <w:rPr>
          <w:sz w:val="20"/>
          <w:szCs w:val="20"/>
        </w:rPr>
      </w:pPr>
    </w:p>
    <w:p w:rsidR="00057FEA" w:rsidRDefault="00057FEA">
      <w:pPr>
        <w:spacing w:line="17" w:lineRule="exact"/>
        <w:rPr>
          <w:sz w:val="20"/>
          <w:szCs w:val="20"/>
        </w:rPr>
      </w:pPr>
    </w:p>
    <w:p w:rsidR="00057FEA" w:rsidRDefault="008D76A5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</w:t>
      </w:r>
      <w:r w:rsidR="000E1F60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. Зачисление детей в ОО оформляется приказом руководителя ОО. </w:t>
      </w:r>
    </w:p>
    <w:p w:rsidR="00057FEA" w:rsidRDefault="00057FEA">
      <w:pPr>
        <w:spacing w:line="11" w:lineRule="exact"/>
        <w:rPr>
          <w:sz w:val="20"/>
          <w:szCs w:val="20"/>
        </w:rPr>
      </w:pPr>
    </w:p>
    <w:p w:rsidR="00057FEA" w:rsidRDefault="008D76A5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3.13</w:t>
      </w:r>
      <w:r>
        <w:rPr>
          <w:rFonts w:eastAsia="Times New Roman"/>
          <w:sz w:val="24"/>
          <w:szCs w:val="24"/>
        </w:rPr>
        <w:t>. На каждого зачисленного в ОО ребенка формируется личное дело, в котором хранятся все полученные при приеме документы.</w:t>
      </w:r>
    </w:p>
    <w:p w:rsidR="00057FEA" w:rsidRDefault="00057FEA">
      <w:pPr>
        <w:spacing w:line="295" w:lineRule="exact"/>
        <w:rPr>
          <w:sz w:val="20"/>
          <w:szCs w:val="20"/>
        </w:rPr>
      </w:pPr>
    </w:p>
    <w:p w:rsidR="00057FEA" w:rsidRDefault="008D76A5" w:rsidP="008D76A5">
      <w:pPr>
        <w:numPr>
          <w:ilvl w:val="0"/>
          <w:numId w:val="7"/>
        </w:numPr>
        <w:tabs>
          <w:tab w:val="left" w:pos="1019"/>
        </w:tabs>
        <w:spacing w:line="233" w:lineRule="auto"/>
        <w:ind w:left="2051" w:right="520" w:hanging="3491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приема на обучение по дополнительным общеразвивающим программам</w:t>
      </w:r>
    </w:p>
    <w:p w:rsidR="00057FEA" w:rsidRDefault="00057FEA" w:rsidP="008D76A5">
      <w:pPr>
        <w:spacing w:line="285" w:lineRule="exact"/>
        <w:ind w:left="2051"/>
        <w:jc w:val="center"/>
        <w:rPr>
          <w:sz w:val="20"/>
          <w:szCs w:val="20"/>
        </w:rPr>
      </w:pPr>
    </w:p>
    <w:p w:rsidR="00057FEA" w:rsidRDefault="008D76A5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4.1. На </w:t>
      </w:r>
      <w:r>
        <w:rPr>
          <w:rFonts w:eastAsia="Times New Roman"/>
          <w:sz w:val="24"/>
          <w:szCs w:val="24"/>
        </w:rPr>
        <w:t>обучение по дополнительным общеразвивающим программам принимаются все желающие вне зависимости от места проживания по возрастным категориям, предусмотренными соответствующими программами обучения.</w:t>
      </w:r>
    </w:p>
    <w:p w:rsidR="00057FEA" w:rsidRDefault="00057FEA">
      <w:pPr>
        <w:sectPr w:rsidR="00057FEA">
          <w:pgSz w:w="11900" w:h="16838"/>
          <w:pgMar w:top="707" w:right="844" w:bottom="756" w:left="1440" w:header="0" w:footer="0" w:gutter="0"/>
          <w:cols w:space="720" w:equalWidth="0">
            <w:col w:w="9620"/>
          </w:cols>
        </w:sectPr>
      </w:pPr>
    </w:p>
    <w:p w:rsidR="00057FEA" w:rsidRDefault="008D76A5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6</w:t>
      </w:r>
    </w:p>
    <w:p w:rsidR="00057FEA" w:rsidRDefault="00057FEA">
      <w:pPr>
        <w:spacing w:line="200" w:lineRule="exact"/>
        <w:rPr>
          <w:sz w:val="20"/>
          <w:szCs w:val="20"/>
        </w:rPr>
      </w:pPr>
    </w:p>
    <w:p w:rsidR="00057FEA" w:rsidRDefault="00057FEA">
      <w:pPr>
        <w:spacing w:line="200" w:lineRule="exact"/>
        <w:rPr>
          <w:sz w:val="20"/>
          <w:szCs w:val="20"/>
        </w:rPr>
      </w:pPr>
    </w:p>
    <w:p w:rsidR="00057FEA" w:rsidRDefault="00057FEA">
      <w:pPr>
        <w:spacing w:line="355" w:lineRule="exact"/>
        <w:rPr>
          <w:sz w:val="20"/>
          <w:szCs w:val="20"/>
        </w:rPr>
      </w:pPr>
    </w:p>
    <w:p w:rsidR="00057FEA" w:rsidRDefault="008D76A5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Количество мест для обучения по </w:t>
      </w:r>
      <w:r>
        <w:rPr>
          <w:rFonts w:eastAsia="Times New Roman"/>
          <w:sz w:val="24"/>
          <w:szCs w:val="24"/>
        </w:rPr>
        <w:t>дополнительным общеразвивающим программам определяется ОО с учетом государственного и муниципального задания ежегодно, не позднее 1 сентября.</w:t>
      </w:r>
    </w:p>
    <w:p w:rsidR="00057FEA" w:rsidRDefault="00057FEA">
      <w:pPr>
        <w:spacing w:line="12" w:lineRule="exact"/>
        <w:rPr>
          <w:sz w:val="20"/>
          <w:szCs w:val="20"/>
        </w:rPr>
      </w:pPr>
    </w:p>
    <w:p w:rsidR="00057FEA" w:rsidRDefault="008D76A5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4.2. Прием на обучение по дополнительным общеразвивающим программам осуществляется без вступительных испытаний, </w:t>
      </w:r>
      <w:r>
        <w:rPr>
          <w:rFonts w:eastAsia="Times New Roman"/>
          <w:sz w:val="24"/>
          <w:szCs w:val="24"/>
        </w:rPr>
        <w:t>без предъявления требований к уровню образования.</w:t>
      </w:r>
    </w:p>
    <w:p w:rsidR="00057FEA" w:rsidRDefault="00057FEA">
      <w:pPr>
        <w:spacing w:line="16" w:lineRule="exact"/>
        <w:rPr>
          <w:sz w:val="20"/>
          <w:szCs w:val="20"/>
        </w:rPr>
      </w:pPr>
    </w:p>
    <w:p w:rsidR="00057FEA" w:rsidRDefault="008D76A5">
      <w:pPr>
        <w:numPr>
          <w:ilvl w:val="0"/>
          <w:numId w:val="8"/>
        </w:numPr>
        <w:tabs>
          <w:tab w:val="left" w:pos="519"/>
        </w:tabs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приеме на обучение по дополнительным общеразвивающим программам может быть отказано только при отсутствии свободных мест. В приеме на обучение по дополнительным общеразвивающим программам в области физичес</w:t>
      </w:r>
      <w:r>
        <w:rPr>
          <w:rFonts w:eastAsia="Times New Roman"/>
          <w:sz w:val="24"/>
          <w:szCs w:val="24"/>
        </w:rPr>
        <w:t>кой культуры и спорта может быть отказано при наличии медицинских противопоказаний к конкретным видам деятельности.</w:t>
      </w:r>
    </w:p>
    <w:p w:rsidR="00057FEA" w:rsidRDefault="00057FEA">
      <w:pPr>
        <w:spacing w:line="15" w:lineRule="exact"/>
        <w:rPr>
          <w:rFonts w:eastAsia="Times New Roman"/>
          <w:sz w:val="24"/>
          <w:szCs w:val="24"/>
        </w:rPr>
      </w:pPr>
    </w:p>
    <w:p w:rsidR="00057FEA" w:rsidRDefault="008D76A5">
      <w:pPr>
        <w:spacing w:line="235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4.3. Прием заявлений на обучение по дополнительным общеразвивающим программам осуществляется с сентября по май.</w:t>
      </w:r>
    </w:p>
    <w:p w:rsidR="00057FEA" w:rsidRDefault="00057FEA">
      <w:pPr>
        <w:spacing w:line="11" w:lineRule="exact"/>
        <w:rPr>
          <w:rFonts w:eastAsia="Times New Roman"/>
          <w:sz w:val="24"/>
          <w:szCs w:val="24"/>
        </w:rPr>
      </w:pPr>
    </w:p>
    <w:p w:rsidR="00057FEA" w:rsidRDefault="008D76A5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4.4. Информация о </w:t>
      </w:r>
      <w:r>
        <w:rPr>
          <w:rFonts w:eastAsia="Times New Roman"/>
          <w:sz w:val="24"/>
          <w:szCs w:val="24"/>
        </w:rPr>
        <w:t>направлениях обучения по дополнительным общеразвивающим программам, количестве мест, графике приема заявлений, правилах приема на обучение по дополнительным общеразвивающим программам размещается на информационном стенде ОО и на официальном сайте ОО в сети</w:t>
      </w:r>
      <w:r>
        <w:rPr>
          <w:rFonts w:eastAsia="Times New Roman"/>
          <w:sz w:val="24"/>
          <w:szCs w:val="24"/>
        </w:rPr>
        <w:t xml:space="preserve"> интернет не позднее, чем за 30 дней до начала приема документов.</w:t>
      </w:r>
    </w:p>
    <w:p w:rsidR="00057FEA" w:rsidRDefault="00057FEA">
      <w:pPr>
        <w:spacing w:line="20" w:lineRule="exact"/>
        <w:rPr>
          <w:rFonts w:eastAsia="Times New Roman"/>
          <w:sz w:val="24"/>
          <w:szCs w:val="24"/>
        </w:rPr>
      </w:pPr>
    </w:p>
    <w:p w:rsidR="00057FEA" w:rsidRDefault="008D76A5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4.5. Прием на обучение по дополнительным общеразвивающим программам осуществляется по личному заявлению совершеннолетнего или по заявлению родителя (законного представителя) несовершеннолет</w:t>
      </w:r>
      <w:r>
        <w:rPr>
          <w:rFonts w:eastAsia="Times New Roman"/>
          <w:sz w:val="24"/>
          <w:szCs w:val="24"/>
        </w:rPr>
        <w:t>него. Форма заявления и образец заполнения формы заявления размещаются на информационном стенде ОО и на официальном сайте ОО в сети интернет до начала приема.</w:t>
      </w:r>
    </w:p>
    <w:p w:rsidR="00057FEA" w:rsidRDefault="00057FEA">
      <w:pPr>
        <w:spacing w:line="15" w:lineRule="exact"/>
        <w:rPr>
          <w:rFonts w:eastAsia="Times New Roman"/>
          <w:sz w:val="24"/>
          <w:szCs w:val="24"/>
        </w:rPr>
      </w:pPr>
    </w:p>
    <w:p w:rsidR="00057FEA" w:rsidRDefault="008D76A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4.6.  Для  зачисления  на  обучение  по  дополнительным  общеразвивающим  программам</w:t>
      </w:r>
    </w:p>
    <w:p w:rsidR="00057FEA" w:rsidRDefault="00057FEA">
      <w:pPr>
        <w:spacing w:line="294" w:lineRule="exact"/>
        <w:rPr>
          <w:sz w:val="20"/>
          <w:szCs w:val="20"/>
        </w:rPr>
      </w:pPr>
    </w:p>
    <w:p w:rsidR="00057FEA" w:rsidRDefault="008D76A5">
      <w:pPr>
        <w:spacing w:line="23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совершенно</w:t>
      </w:r>
      <w:r>
        <w:rPr>
          <w:rFonts w:eastAsia="Times New Roman"/>
          <w:sz w:val="24"/>
          <w:szCs w:val="24"/>
        </w:rPr>
        <w:t>летние граждане вместе с заявлением предоставляют документ, удостоверяющий личность.</w:t>
      </w:r>
    </w:p>
    <w:p w:rsidR="00057FEA" w:rsidRDefault="00057FEA">
      <w:pPr>
        <w:spacing w:line="17" w:lineRule="exact"/>
        <w:rPr>
          <w:sz w:val="20"/>
          <w:szCs w:val="20"/>
        </w:rPr>
      </w:pPr>
    </w:p>
    <w:p w:rsidR="00057FEA" w:rsidRDefault="008D76A5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Совершеннолетние заявители, не являющиеся гражданами Российской Федерации, предоставляют документ, удостоверяющий личность иностранного гражданина, и документ, подтвержда</w:t>
      </w:r>
      <w:r>
        <w:rPr>
          <w:rFonts w:eastAsia="Times New Roman"/>
          <w:sz w:val="24"/>
          <w:szCs w:val="24"/>
        </w:rPr>
        <w:t>ющий право заявителя на пребывание в Российской Федерации.</w:t>
      </w:r>
    </w:p>
    <w:p w:rsidR="00057FEA" w:rsidRDefault="00057FEA">
      <w:pPr>
        <w:spacing w:line="11" w:lineRule="exact"/>
        <w:rPr>
          <w:sz w:val="20"/>
          <w:szCs w:val="20"/>
        </w:rPr>
      </w:pPr>
    </w:p>
    <w:p w:rsidR="00057FEA" w:rsidRDefault="008D76A5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4.7. Для зачисления на обучение по дополнительным общеразвивающим программам родители (законные представители) несовершеннолетних граждан вместе с заявлением предоставляют оригинал свидетельства о</w:t>
      </w:r>
      <w:r>
        <w:rPr>
          <w:rFonts w:eastAsia="Times New Roman"/>
          <w:sz w:val="24"/>
          <w:szCs w:val="24"/>
        </w:rPr>
        <w:t xml:space="preserve"> рождении или документ, подтверждающий родство заявителя.</w:t>
      </w:r>
    </w:p>
    <w:p w:rsidR="00057FEA" w:rsidRDefault="00057FEA">
      <w:pPr>
        <w:spacing w:line="10" w:lineRule="exact"/>
        <w:rPr>
          <w:sz w:val="20"/>
          <w:szCs w:val="20"/>
        </w:rPr>
      </w:pPr>
    </w:p>
    <w:p w:rsidR="00057FEA" w:rsidRDefault="008D76A5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Родители (законные представители) несовершеннолетних, не являющихся гражданами Российской Федерации, родители (законные представители) несовершеннолетних из семей беженцев или вынужденных переселен</w:t>
      </w:r>
      <w:r>
        <w:rPr>
          <w:rFonts w:eastAsia="Times New Roman"/>
          <w:sz w:val="24"/>
          <w:szCs w:val="24"/>
        </w:rPr>
        <w:t>цев дополнительно предоставляют документы, предусмотренные настоящим Положением для зачисления на обучение по программам начального общего, основного общего и среднего общего образования.</w:t>
      </w:r>
    </w:p>
    <w:p w:rsidR="00057FEA" w:rsidRDefault="00057FEA">
      <w:pPr>
        <w:spacing w:line="20" w:lineRule="exact"/>
        <w:rPr>
          <w:sz w:val="20"/>
          <w:szCs w:val="20"/>
        </w:rPr>
      </w:pPr>
    </w:p>
    <w:p w:rsidR="00057FEA" w:rsidRDefault="008D76A5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4.8. Для зачисления на обучение по дополнительным общеразвивающим п</w:t>
      </w:r>
      <w:r>
        <w:rPr>
          <w:rFonts w:eastAsia="Times New Roman"/>
          <w:sz w:val="24"/>
          <w:szCs w:val="24"/>
        </w:rPr>
        <w:t>рограммам в области физической культуры и спорта совершеннолетние заявители и родители (законные представители) несовершеннолетних граждан дополнительно представляют справку из медицинского учреждения об отсутствии медицинских противопоказаний к занятию ко</w:t>
      </w:r>
      <w:r>
        <w:rPr>
          <w:rFonts w:eastAsia="Times New Roman"/>
          <w:sz w:val="24"/>
          <w:szCs w:val="24"/>
        </w:rPr>
        <w:t>нкретным видом спорта, указанном в заявлении.</w:t>
      </w:r>
    </w:p>
    <w:p w:rsidR="00057FEA" w:rsidRDefault="00057FEA">
      <w:pPr>
        <w:spacing w:line="3" w:lineRule="exact"/>
        <w:rPr>
          <w:sz w:val="20"/>
          <w:szCs w:val="20"/>
        </w:rPr>
      </w:pPr>
    </w:p>
    <w:p w:rsidR="00057FEA" w:rsidRDefault="008D76A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4.9. Прием заявлений, ознакомление заявителей с правоустанавливающими документами</w:t>
      </w:r>
    </w:p>
    <w:p w:rsidR="00057FEA" w:rsidRDefault="00057FEA">
      <w:pPr>
        <w:spacing w:line="15" w:lineRule="exact"/>
        <w:rPr>
          <w:sz w:val="20"/>
          <w:szCs w:val="20"/>
        </w:rPr>
      </w:pPr>
    </w:p>
    <w:p w:rsidR="00057FEA" w:rsidRDefault="008D76A5">
      <w:pPr>
        <w:numPr>
          <w:ilvl w:val="0"/>
          <w:numId w:val="9"/>
        </w:numPr>
        <w:tabs>
          <w:tab w:val="left" w:pos="629"/>
        </w:tabs>
        <w:spacing w:line="235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документами, регламентирующими процесс обучения, регистрация заявлений, зачисление осуществляется в порядке, предусмотренном </w:t>
      </w:r>
      <w:r>
        <w:rPr>
          <w:rFonts w:eastAsia="Times New Roman"/>
          <w:sz w:val="24"/>
          <w:szCs w:val="24"/>
        </w:rPr>
        <w:t>настоящими правилами приема граждан на обучение по образовательным программам.</w:t>
      </w:r>
    </w:p>
    <w:p w:rsidR="00057FEA" w:rsidRDefault="00057FEA">
      <w:pPr>
        <w:spacing w:line="14" w:lineRule="exact"/>
        <w:rPr>
          <w:rFonts w:eastAsia="Times New Roman"/>
          <w:sz w:val="24"/>
          <w:szCs w:val="24"/>
        </w:rPr>
      </w:pPr>
    </w:p>
    <w:p w:rsidR="00057FEA" w:rsidRDefault="008D76A5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4.10. Зачисление в ОО оформляется приказом руководителя ОО. Приказы о приеме на обучение по дополнительным общеразвивающим программам размещаются на информационном стенде ОО в </w:t>
      </w:r>
      <w:r>
        <w:rPr>
          <w:rFonts w:eastAsia="Times New Roman"/>
          <w:sz w:val="24"/>
          <w:szCs w:val="24"/>
        </w:rPr>
        <w:t>трёхдневный срок.</w:t>
      </w:r>
    </w:p>
    <w:sectPr w:rsidR="00057FEA" w:rsidSect="00057FEA">
      <w:pgSz w:w="11900" w:h="16838"/>
      <w:pgMar w:top="707" w:right="844" w:bottom="756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B5181282"/>
    <w:lvl w:ilvl="0" w:tplc="59A456C8">
      <w:start w:val="4"/>
      <w:numFmt w:val="decimal"/>
      <w:lvlText w:val="%1."/>
      <w:lvlJc w:val="left"/>
    </w:lvl>
    <w:lvl w:ilvl="1" w:tplc="88AEE048">
      <w:numFmt w:val="decimal"/>
      <w:lvlText w:val=""/>
      <w:lvlJc w:val="left"/>
    </w:lvl>
    <w:lvl w:ilvl="2" w:tplc="D15410B8">
      <w:numFmt w:val="decimal"/>
      <w:lvlText w:val=""/>
      <w:lvlJc w:val="left"/>
    </w:lvl>
    <w:lvl w:ilvl="3" w:tplc="CE80C3A2">
      <w:numFmt w:val="decimal"/>
      <w:lvlText w:val=""/>
      <w:lvlJc w:val="left"/>
    </w:lvl>
    <w:lvl w:ilvl="4" w:tplc="9D649B8C">
      <w:numFmt w:val="decimal"/>
      <w:lvlText w:val=""/>
      <w:lvlJc w:val="left"/>
    </w:lvl>
    <w:lvl w:ilvl="5" w:tplc="CA581642">
      <w:numFmt w:val="decimal"/>
      <w:lvlText w:val=""/>
      <w:lvlJc w:val="left"/>
    </w:lvl>
    <w:lvl w:ilvl="6" w:tplc="2D5EFB60">
      <w:numFmt w:val="decimal"/>
      <w:lvlText w:val=""/>
      <w:lvlJc w:val="left"/>
    </w:lvl>
    <w:lvl w:ilvl="7" w:tplc="4B66FA4C">
      <w:numFmt w:val="decimal"/>
      <w:lvlText w:val=""/>
      <w:lvlJc w:val="left"/>
    </w:lvl>
    <w:lvl w:ilvl="8" w:tplc="ED88FBB8">
      <w:numFmt w:val="decimal"/>
      <w:lvlText w:val=""/>
      <w:lvlJc w:val="left"/>
    </w:lvl>
  </w:abstractNum>
  <w:abstractNum w:abstractNumId="1">
    <w:nsid w:val="00000BB3"/>
    <w:multiLevelType w:val="hybridMultilevel"/>
    <w:tmpl w:val="79007BE2"/>
    <w:lvl w:ilvl="0" w:tplc="1600574A">
      <w:start w:val="1"/>
      <w:numFmt w:val="bullet"/>
      <w:lvlText w:val="В"/>
      <w:lvlJc w:val="left"/>
    </w:lvl>
    <w:lvl w:ilvl="1" w:tplc="290875A4">
      <w:numFmt w:val="decimal"/>
      <w:lvlText w:val=""/>
      <w:lvlJc w:val="left"/>
    </w:lvl>
    <w:lvl w:ilvl="2" w:tplc="9444763A">
      <w:numFmt w:val="decimal"/>
      <w:lvlText w:val=""/>
      <w:lvlJc w:val="left"/>
    </w:lvl>
    <w:lvl w:ilvl="3" w:tplc="2FE81CF4">
      <w:numFmt w:val="decimal"/>
      <w:lvlText w:val=""/>
      <w:lvlJc w:val="left"/>
    </w:lvl>
    <w:lvl w:ilvl="4" w:tplc="46545376">
      <w:numFmt w:val="decimal"/>
      <w:lvlText w:val=""/>
      <w:lvlJc w:val="left"/>
    </w:lvl>
    <w:lvl w:ilvl="5" w:tplc="45E4B690">
      <w:numFmt w:val="decimal"/>
      <w:lvlText w:val=""/>
      <w:lvlJc w:val="left"/>
    </w:lvl>
    <w:lvl w:ilvl="6" w:tplc="54EEC882">
      <w:numFmt w:val="decimal"/>
      <w:lvlText w:val=""/>
      <w:lvlJc w:val="left"/>
    </w:lvl>
    <w:lvl w:ilvl="7" w:tplc="9F7CE490">
      <w:numFmt w:val="decimal"/>
      <w:lvlText w:val=""/>
      <w:lvlJc w:val="left"/>
    </w:lvl>
    <w:lvl w:ilvl="8" w:tplc="199E00B8">
      <w:numFmt w:val="decimal"/>
      <w:lvlText w:val=""/>
      <w:lvlJc w:val="left"/>
    </w:lvl>
  </w:abstractNum>
  <w:abstractNum w:abstractNumId="2">
    <w:nsid w:val="00001649"/>
    <w:multiLevelType w:val="hybridMultilevel"/>
    <w:tmpl w:val="E29E596C"/>
    <w:lvl w:ilvl="0" w:tplc="0B66BFAA">
      <w:start w:val="2"/>
      <w:numFmt w:val="decimal"/>
      <w:lvlText w:val="%1."/>
      <w:lvlJc w:val="left"/>
    </w:lvl>
    <w:lvl w:ilvl="1" w:tplc="6FD2353E">
      <w:numFmt w:val="decimal"/>
      <w:lvlText w:val=""/>
      <w:lvlJc w:val="left"/>
    </w:lvl>
    <w:lvl w:ilvl="2" w:tplc="EDF8F0D0">
      <w:numFmt w:val="decimal"/>
      <w:lvlText w:val=""/>
      <w:lvlJc w:val="left"/>
    </w:lvl>
    <w:lvl w:ilvl="3" w:tplc="11FAE47A">
      <w:numFmt w:val="decimal"/>
      <w:lvlText w:val=""/>
      <w:lvlJc w:val="left"/>
    </w:lvl>
    <w:lvl w:ilvl="4" w:tplc="CF5A578C">
      <w:numFmt w:val="decimal"/>
      <w:lvlText w:val=""/>
      <w:lvlJc w:val="left"/>
    </w:lvl>
    <w:lvl w:ilvl="5" w:tplc="08726DD8">
      <w:numFmt w:val="decimal"/>
      <w:lvlText w:val=""/>
      <w:lvlJc w:val="left"/>
    </w:lvl>
    <w:lvl w:ilvl="6" w:tplc="8EFE20AC">
      <w:numFmt w:val="decimal"/>
      <w:lvlText w:val=""/>
      <w:lvlJc w:val="left"/>
    </w:lvl>
    <w:lvl w:ilvl="7" w:tplc="B2D2A228">
      <w:numFmt w:val="decimal"/>
      <w:lvlText w:val=""/>
      <w:lvlJc w:val="left"/>
    </w:lvl>
    <w:lvl w:ilvl="8" w:tplc="535AFDC8">
      <w:numFmt w:val="decimal"/>
      <w:lvlText w:val=""/>
      <w:lvlJc w:val="left"/>
    </w:lvl>
  </w:abstractNum>
  <w:abstractNum w:abstractNumId="3">
    <w:nsid w:val="000026E9"/>
    <w:multiLevelType w:val="hybridMultilevel"/>
    <w:tmpl w:val="C4767DEC"/>
    <w:lvl w:ilvl="0" w:tplc="4F7E1324">
      <w:start w:val="18"/>
      <w:numFmt w:val="decimal"/>
      <w:lvlText w:val="%1"/>
      <w:lvlJc w:val="left"/>
    </w:lvl>
    <w:lvl w:ilvl="1" w:tplc="88721492">
      <w:numFmt w:val="decimal"/>
      <w:lvlText w:val=""/>
      <w:lvlJc w:val="left"/>
    </w:lvl>
    <w:lvl w:ilvl="2" w:tplc="AC2C83A2">
      <w:numFmt w:val="decimal"/>
      <w:lvlText w:val=""/>
      <w:lvlJc w:val="left"/>
    </w:lvl>
    <w:lvl w:ilvl="3" w:tplc="5A8403FA">
      <w:numFmt w:val="decimal"/>
      <w:lvlText w:val=""/>
      <w:lvlJc w:val="left"/>
    </w:lvl>
    <w:lvl w:ilvl="4" w:tplc="09C085EA">
      <w:numFmt w:val="decimal"/>
      <w:lvlText w:val=""/>
      <w:lvlJc w:val="left"/>
    </w:lvl>
    <w:lvl w:ilvl="5" w:tplc="F7168B26">
      <w:numFmt w:val="decimal"/>
      <w:lvlText w:val=""/>
      <w:lvlJc w:val="left"/>
    </w:lvl>
    <w:lvl w:ilvl="6" w:tplc="B92C4D64">
      <w:numFmt w:val="decimal"/>
      <w:lvlText w:val=""/>
      <w:lvlJc w:val="left"/>
    </w:lvl>
    <w:lvl w:ilvl="7" w:tplc="61F2E2BC">
      <w:numFmt w:val="decimal"/>
      <w:lvlText w:val=""/>
      <w:lvlJc w:val="left"/>
    </w:lvl>
    <w:lvl w:ilvl="8" w:tplc="0CEE680A">
      <w:numFmt w:val="decimal"/>
      <w:lvlText w:val=""/>
      <w:lvlJc w:val="left"/>
    </w:lvl>
  </w:abstractNum>
  <w:abstractNum w:abstractNumId="4">
    <w:nsid w:val="00002EA6"/>
    <w:multiLevelType w:val="hybridMultilevel"/>
    <w:tmpl w:val="F788DDF4"/>
    <w:lvl w:ilvl="0" w:tplc="5BC277B6">
      <w:start w:val="1"/>
      <w:numFmt w:val="bullet"/>
      <w:lvlText w:val="и"/>
      <w:lvlJc w:val="left"/>
    </w:lvl>
    <w:lvl w:ilvl="1" w:tplc="13BA10DA">
      <w:numFmt w:val="decimal"/>
      <w:lvlText w:val=""/>
      <w:lvlJc w:val="left"/>
    </w:lvl>
    <w:lvl w:ilvl="2" w:tplc="FFCCBFAC">
      <w:numFmt w:val="decimal"/>
      <w:lvlText w:val=""/>
      <w:lvlJc w:val="left"/>
    </w:lvl>
    <w:lvl w:ilvl="3" w:tplc="AF20FB66">
      <w:numFmt w:val="decimal"/>
      <w:lvlText w:val=""/>
      <w:lvlJc w:val="left"/>
    </w:lvl>
    <w:lvl w:ilvl="4" w:tplc="302C8D4C">
      <w:numFmt w:val="decimal"/>
      <w:lvlText w:val=""/>
      <w:lvlJc w:val="left"/>
    </w:lvl>
    <w:lvl w:ilvl="5" w:tplc="37C267E0">
      <w:numFmt w:val="decimal"/>
      <w:lvlText w:val=""/>
      <w:lvlJc w:val="left"/>
    </w:lvl>
    <w:lvl w:ilvl="6" w:tplc="9DB6D01C">
      <w:numFmt w:val="decimal"/>
      <w:lvlText w:val=""/>
      <w:lvlJc w:val="left"/>
    </w:lvl>
    <w:lvl w:ilvl="7" w:tplc="5B589AE4">
      <w:numFmt w:val="decimal"/>
      <w:lvlText w:val=""/>
      <w:lvlJc w:val="left"/>
    </w:lvl>
    <w:lvl w:ilvl="8" w:tplc="C9185344">
      <w:numFmt w:val="decimal"/>
      <w:lvlText w:val=""/>
      <w:lvlJc w:val="left"/>
    </w:lvl>
  </w:abstractNum>
  <w:abstractNum w:abstractNumId="5">
    <w:nsid w:val="000041BB"/>
    <w:multiLevelType w:val="hybridMultilevel"/>
    <w:tmpl w:val="886C0E5C"/>
    <w:lvl w:ilvl="0" w:tplc="6484BBAC">
      <w:start w:val="1"/>
      <w:numFmt w:val="bullet"/>
      <w:lvlText w:val="В"/>
      <w:lvlJc w:val="left"/>
    </w:lvl>
    <w:lvl w:ilvl="1" w:tplc="511AA348">
      <w:numFmt w:val="decimal"/>
      <w:lvlText w:val=""/>
      <w:lvlJc w:val="left"/>
    </w:lvl>
    <w:lvl w:ilvl="2" w:tplc="74E054A2">
      <w:numFmt w:val="decimal"/>
      <w:lvlText w:val=""/>
      <w:lvlJc w:val="left"/>
    </w:lvl>
    <w:lvl w:ilvl="3" w:tplc="23442CB0">
      <w:numFmt w:val="decimal"/>
      <w:lvlText w:val=""/>
      <w:lvlJc w:val="left"/>
    </w:lvl>
    <w:lvl w:ilvl="4" w:tplc="BEA6963E">
      <w:numFmt w:val="decimal"/>
      <w:lvlText w:val=""/>
      <w:lvlJc w:val="left"/>
    </w:lvl>
    <w:lvl w:ilvl="5" w:tplc="503C743A">
      <w:numFmt w:val="decimal"/>
      <w:lvlText w:val=""/>
      <w:lvlJc w:val="left"/>
    </w:lvl>
    <w:lvl w:ilvl="6" w:tplc="63AAFC66">
      <w:numFmt w:val="decimal"/>
      <w:lvlText w:val=""/>
      <w:lvlJc w:val="left"/>
    </w:lvl>
    <w:lvl w:ilvl="7" w:tplc="7B82CCB2">
      <w:numFmt w:val="decimal"/>
      <w:lvlText w:val=""/>
      <w:lvlJc w:val="left"/>
    </w:lvl>
    <w:lvl w:ilvl="8" w:tplc="72B61DBA">
      <w:numFmt w:val="decimal"/>
      <w:lvlText w:val=""/>
      <w:lvlJc w:val="left"/>
    </w:lvl>
  </w:abstractNum>
  <w:abstractNum w:abstractNumId="6">
    <w:nsid w:val="00005AF1"/>
    <w:multiLevelType w:val="hybridMultilevel"/>
    <w:tmpl w:val="BDEED2C8"/>
    <w:lvl w:ilvl="0" w:tplc="0352A796">
      <w:start w:val="1"/>
      <w:numFmt w:val="bullet"/>
      <w:lvlText w:val="ОО"/>
      <w:lvlJc w:val="left"/>
    </w:lvl>
    <w:lvl w:ilvl="1" w:tplc="C3DEB6A2">
      <w:numFmt w:val="decimal"/>
      <w:lvlText w:val=""/>
      <w:lvlJc w:val="left"/>
    </w:lvl>
    <w:lvl w:ilvl="2" w:tplc="19D2CB8C">
      <w:numFmt w:val="decimal"/>
      <w:lvlText w:val=""/>
      <w:lvlJc w:val="left"/>
    </w:lvl>
    <w:lvl w:ilvl="3" w:tplc="4F328670">
      <w:numFmt w:val="decimal"/>
      <w:lvlText w:val=""/>
      <w:lvlJc w:val="left"/>
    </w:lvl>
    <w:lvl w:ilvl="4" w:tplc="FBB2975C">
      <w:numFmt w:val="decimal"/>
      <w:lvlText w:val=""/>
      <w:lvlJc w:val="left"/>
    </w:lvl>
    <w:lvl w:ilvl="5" w:tplc="18447194">
      <w:numFmt w:val="decimal"/>
      <w:lvlText w:val=""/>
      <w:lvlJc w:val="left"/>
    </w:lvl>
    <w:lvl w:ilvl="6" w:tplc="A7505858">
      <w:numFmt w:val="decimal"/>
      <w:lvlText w:val=""/>
      <w:lvlJc w:val="left"/>
    </w:lvl>
    <w:lvl w:ilvl="7" w:tplc="9028F942">
      <w:numFmt w:val="decimal"/>
      <w:lvlText w:val=""/>
      <w:lvlJc w:val="left"/>
    </w:lvl>
    <w:lvl w:ilvl="8" w:tplc="0C602F5E">
      <w:numFmt w:val="decimal"/>
      <w:lvlText w:val=""/>
      <w:lvlJc w:val="left"/>
    </w:lvl>
  </w:abstractNum>
  <w:abstractNum w:abstractNumId="7">
    <w:nsid w:val="00005F90"/>
    <w:multiLevelType w:val="hybridMultilevel"/>
    <w:tmpl w:val="57C817E2"/>
    <w:lvl w:ilvl="0" w:tplc="91C83C2C">
      <w:start w:val="1"/>
      <w:numFmt w:val="decimal"/>
      <w:lvlText w:val="%1."/>
      <w:lvlJc w:val="left"/>
    </w:lvl>
    <w:lvl w:ilvl="1" w:tplc="CEEA6CFC">
      <w:numFmt w:val="decimal"/>
      <w:lvlText w:val=""/>
      <w:lvlJc w:val="left"/>
    </w:lvl>
    <w:lvl w:ilvl="2" w:tplc="79960FB8">
      <w:numFmt w:val="decimal"/>
      <w:lvlText w:val=""/>
      <w:lvlJc w:val="left"/>
    </w:lvl>
    <w:lvl w:ilvl="3" w:tplc="86607850">
      <w:numFmt w:val="decimal"/>
      <w:lvlText w:val=""/>
      <w:lvlJc w:val="left"/>
    </w:lvl>
    <w:lvl w:ilvl="4" w:tplc="0088A13C">
      <w:numFmt w:val="decimal"/>
      <w:lvlText w:val=""/>
      <w:lvlJc w:val="left"/>
    </w:lvl>
    <w:lvl w:ilvl="5" w:tplc="2D2C79CA">
      <w:numFmt w:val="decimal"/>
      <w:lvlText w:val=""/>
      <w:lvlJc w:val="left"/>
    </w:lvl>
    <w:lvl w:ilvl="6" w:tplc="A26ED712">
      <w:numFmt w:val="decimal"/>
      <w:lvlText w:val=""/>
      <w:lvlJc w:val="left"/>
    </w:lvl>
    <w:lvl w:ilvl="7" w:tplc="81400120">
      <w:numFmt w:val="decimal"/>
      <w:lvlText w:val=""/>
      <w:lvlJc w:val="left"/>
    </w:lvl>
    <w:lvl w:ilvl="8" w:tplc="A094BD84">
      <w:numFmt w:val="decimal"/>
      <w:lvlText w:val=""/>
      <w:lvlJc w:val="left"/>
    </w:lvl>
  </w:abstractNum>
  <w:abstractNum w:abstractNumId="8">
    <w:nsid w:val="00006DF1"/>
    <w:multiLevelType w:val="hybridMultilevel"/>
    <w:tmpl w:val="A3A4762E"/>
    <w:lvl w:ilvl="0" w:tplc="2A9ADA8A">
      <w:start w:val="1"/>
      <w:numFmt w:val="bullet"/>
      <w:lvlText w:val="с"/>
      <w:lvlJc w:val="left"/>
    </w:lvl>
    <w:lvl w:ilvl="1" w:tplc="72989DCC">
      <w:numFmt w:val="decimal"/>
      <w:lvlText w:val=""/>
      <w:lvlJc w:val="left"/>
    </w:lvl>
    <w:lvl w:ilvl="2" w:tplc="47CA72FA">
      <w:numFmt w:val="decimal"/>
      <w:lvlText w:val=""/>
      <w:lvlJc w:val="left"/>
    </w:lvl>
    <w:lvl w:ilvl="3" w:tplc="69C65058">
      <w:numFmt w:val="decimal"/>
      <w:lvlText w:val=""/>
      <w:lvlJc w:val="left"/>
    </w:lvl>
    <w:lvl w:ilvl="4" w:tplc="CEECD33C">
      <w:numFmt w:val="decimal"/>
      <w:lvlText w:val=""/>
      <w:lvlJc w:val="left"/>
    </w:lvl>
    <w:lvl w:ilvl="5" w:tplc="5756E706">
      <w:numFmt w:val="decimal"/>
      <w:lvlText w:val=""/>
      <w:lvlJc w:val="left"/>
    </w:lvl>
    <w:lvl w:ilvl="6" w:tplc="894237DC">
      <w:numFmt w:val="decimal"/>
      <w:lvlText w:val=""/>
      <w:lvlJc w:val="left"/>
    </w:lvl>
    <w:lvl w:ilvl="7" w:tplc="6AC8D130">
      <w:numFmt w:val="decimal"/>
      <w:lvlText w:val=""/>
      <w:lvlJc w:val="left"/>
    </w:lvl>
    <w:lvl w:ilvl="8" w:tplc="B8B45470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57FEA"/>
    <w:rsid w:val="00057FEA"/>
    <w:rsid w:val="000E1F60"/>
    <w:rsid w:val="008D76A5"/>
    <w:rsid w:val="00E3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2613</Words>
  <Characters>14900</Characters>
  <Application>Microsoft Office Word</Application>
  <DocSecurity>0</DocSecurity>
  <Lines>124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Секретарь</cp:lastModifiedBy>
  <cp:revision>2</cp:revision>
  <dcterms:created xsi:type="dcterms:W3CDTF">2019-10-19T07:22:00Z</dcterms:created>
  <dcterms:modified xsi:type="dcterms:W3CDTF">2019-10-19T07:22:00Z</dcterms:modified>
</cp:coreProperties>
</file>